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BD9" w:rsidRPr="00FD0BD9" w:rsidRDefault="00FD0BD9" w:rsidP="00FD0BD9">
      <w:pPr>
        <w:pageBreakBefore/>
        <w:ind w:left="6237"/>
        <w:jc w:val="right"/>
        <w:rPr>
          <w:rFonts w:eastAsia="Calibri"/>
        </w:rPr>
      </w:pPr>
      <w:r w:rsidRPr="00FD0BD9">
        <w:rPr>
          <w:rFonts w:eastAsia="Calibri"/>
        </w:rPr>
        <w:t>Приложение №1</w:t>
      </w:r>
      <w:r>
        <w:rPr>
          <w:rFonts w:eastAsia="Calibri"/>
        </w:rPr>
        <w:t xml:space="preserve"> </w:t>
      </w:r>
      <w:r w:rsidRPr="00FD0BD9">
        <w:rPr>
          <w:rFonts w:eastAsia="Calibri"/>
        </w:rPr>
        <w:t xml:space="preserve">к </w:t>
      </w:r>
      <w:r>
        <w:rPr>
          <w:rFonts w:eastAsia="Calibri"/>
        </w:rPr>
        <w:t>п</w:t>
      </w:r>
      <w:r w:rsidRPr="00FD0BD9">
        <w:rPr>
          <w:rFonts w:eastAsia="Calibri"/>
        </w:rPr>
        <w:t>остановлению</w:t>
      </w:r>
    </w:p>
    <w:p w:rsidR="00FD0BD9" w:rsidRPr="00FD0BD9" w:rsidRDefault="00FD0BD9" w:rsidP="00FD0BD9">
      <w:pPr>
        <w:ind w:left="6237"/>
        <w:jc w:val="right"/>
        <w:rPr>
          <w:rFonts w:eastAsia="Calibri"/>
        </w:rPr>
      </w:pPr>
      <w:r w:rsidRPr="00FD0BD9">
        <w:rPr>
          <w:rFonts w:eastAsia="Calibri"/>
        </w:rPr>
        <w:t>Администрации Брасовского района</w:t>
      </w:r>
    </w:p>
    <w:p w:rsidR="00FD0BD9" w:rsidRDefault="00FD0BD9" w:rsidP="00FD0BD9">
      <w:pPr>
        <w:ind w:firstLine="709"/>
        <w:jc w:val="right"/>
        <w:rPr>
          <w:b/>
          <w:bCs/>
          <w:sz w:val="28"/>
          <w:szCs w:val="28"/>
          <w:shd w:val="clear" w:color="auto" w:fill="FFFFFF"/>
        </w:rPr>
      </w:pPr>
      <w:r w:rsidRPr="00FD0BD9">
        <w:rPr>
          <w:rFonts w:eastAsia="Calibri"/>
        </w:rPr>
        <w:t>от 1</w:t>
      </w:r>
      <w:r>
        <w:rPr>
          <w:rFonts w:eastAsia="Calibri"/>
        </w:rPr>
        <w:t>5</w:t>
      </w:r>
      <w:r w:rsidRPr="00FD0BD9">
        <w:rPr>
          <w:rFonts w:eastAsia="Calibri"/>
        </w:rPr>
        <w:t>.11.2024 № 41</w:t>
      </w:r>
      <w:r>
        <w:rPr>
          <w:rFonts w:eastAsia="Calibri"/>
        </w:rPr>
        <w:t>9</w:t>
      </w:r>
    </w:p>
    <w:p w:rsidR="00FD0BD9" w:rsidRDefault="00FD0BD9" w:rsidP="00D36381">
      <w:pPr>
        <w:ind w:firstLine="709"/>
        <w:jc w:val="center"/>
        <w:rPr>
          <w:b/>
          <w:bCs/>
          <w:sz w:val="28"/>
          <w:szCs w:val="28"/>
          <w:shd w:val="clear" w:color="auto" w:fill="FFFFFF"/>
        </w:rPr>
      </w:pPr>
    </w:p>
    <w:p w:rsidR="00D36381" w:rsidRDefault="00CF4538" w:rsidP="00D36381">
      <w:pPr>
        <w:ind w:firstLine="709"/>
        <w:jc w:val="center"/>
        <w:rPr>
          <w:b/>
          <w:bCs/>
          <w:sz w:val="28"/>
          <w:szCs w:val="28"/>
          <w:shd w:val="clear" w:color="auto" w:fill="FFFFFF"/>
        </w:rPr>
      </w:pPr>
      <w:r>
        <w:rPr>
          <w:b/>
          <w:bCs/>
          <w:sz w:val="28"/>
          <w:szCs w:val="28"/>
          <w:shd w:val="clear" w:color="auto" w:fill="FFFFFF"/>
        </w:rPr>
        <w:t>П</w:t>
      </w:r>
      <w:r w:rsidR="00D36381" w:rsidRPr="00D36381">
        <w:rPr>
          <w:b/>
          <w:bCs/>
          <w:sz w:val="28"/>
          <w:szCs w:val="28"/>
          <w:shd w:val="clear" w:color="auto" w:fill="FFFFFF"/>
        </w:rPr>
        <w:t xml:space="preserve">рогноз социально-экономического развития </w:t>
      </w:r>
      <w:r w:rsidRPr="00CF4538">
        <w:rPr>
          <w:b/>
          <w:sz w:val="28"/>
          <w:szCs w:val="28"/>
        </w:rPr>
        <w:t>Локотского городского поселения</w:t>
      </w:r>
      <w:r>
        <w:rPr>
          <w:sz w:val="28"/>
          <w:szCs w:val="28"/>
        </w:rPr>
        <w:t xml:space="preserve"> </w:t>
      </w:r>
      <w:r w:rsidR="00D36381" w:rsidRPr="00D36381">
        <w:rPr>
          <w:b/>
          <w:bCs/>
          <w:sz w:val="28"/>
          <w:szCs w:val="28"/>
          <w:shd w:val="clear" w:color="auto" w:fill="FFFFFF"/>
        </w:rPr>
        <w:t>Бр</w:t>
      </w:r>
      <w:r w:rsidR="00D36381">
        <w:rPr>
          <w:b/>
          <w:bCs/>
          <w:sz w:val="28"/>
          <w:szCs w:val="28"/>
          <w:shd w:val="clear" w:color="auto" w:fill="FFFFFF"/>
        </w:rPr>
        <w:t>асовского муниципального района Бр</w:t>
      </w:r>
      <w:r w:rsidR="00D36381" w:rsidRPr="00D36381">
        <w:rPr>
          <w:b/>
          <w:bCs/>
          <w:sz w:val="28"/>
          <w:szCs w:val="28"/>
          <w:shd w:val="clear" w:color="auto" w:fill="FFFFFF"/>
        </w:rPr>
        <w:t>янской области</w:t>
      </w:r>
      <w:r w:rsidR="00D36381">
        <w:rPr>
          <w:b/>
          <w:bCs/>
          <w:sz w:val="28"/>
          <w:szCs w:val="28"/>
          <w:shd w:val="clear" w:color="auto" w:fill="FFFFFF"/>
        </w:rPr>
        <w:t xml:space="preserve"> </w:t>
      </w:r>
      <w:r w:rsidR="00D36381" w:rsidRPr="00D36381">
        <w:rPr>
          <w:b/>
          <w:bCs/>
          <w:sz w:val="28"/>
          <w:szCs w:val="28"/>
          <w:shd w:val="clear" w:color="auto" w:fill="FFFFFF"/>
        </w:rPr>
        <w:t>на 202</w:t>
      </w:r>
      <w:r w:rsidR="00045A4C">
        <w:rPr>
          <w:b/>
          <w:bCs/>
          <w:sz w:val="28"/>
          <w:szCs w:val="28"/>
          <w:shd w:val="clear" w:color="auto" w:fill="FFFFFF"/>
        </w:rPr>
        <w:t>5</w:t>
      </w:r>
      <w:r w:rsidR="00D36381" w:rsidRPr="00D36381">
        <w:rPr>
          <w:b/>
          <w:bCs/>
          <w:sz w:val="28"/>
          <w:szCs w:val="28"/>
          <w:shd w:val="clear" w:color="auto" w:fill="FFFFFF"/>
        </w:rPr>
        <w:t xml:space="preserve"> год </w:t>
      </w:r>
    </w:p>
    <w:p w:rsidR="00D36381" w:rsidRPr="00D36381" w:rsidRDefault="00D36381" w:rsidP="00D36381">
      <w:pPr>
        <w:ind w:firstLine="709"/>
        <w:jc w:val="center"/>
        <w:rPr>
          <w:b/>
          <w:bCs/>
          <w:sz w:val="28"/>
          <w:szCs w:val="28"/>
          <w:shd w:val="clear" w:color="auto" w:fill="FFFFFF"/>
        </w:rPr>
      </w:pPr>
      <w:r w:rsidRPr="00D36381">
        <w:rPr>
          <w:b/>
          <w:bCs/>
          <w:sz w:val="28"/>
          <w:szCs w:val="28"/>
          <w:shd w:val="clear" w:color="auto" w:fill="FFFFFF"/>
        </w:rPr>
        <w:t>и на плановый период 202</w:t>
      </w:r>
      <w:r w:rsidR="00045A4C">
        <w:rPr>
          <w:b/>
          <w:bCs/>
          <w:sz w:val="28"/>
          <w:szCs w:val="28"/>
          <w:shd w:val="clear" w:color="auto" w:fill="FFFFFF"/>
        </w:rPr>
        <w:t>6</w:t>
      </w:r>
      <w:r w:rsidRPr="00D36381">
        <w:rPr>
          <w:b/>
          <w:bCs/>
          <w:sz w:val="28"/>
          <w:szCs w:val="28"/>
          <w:shd w:val="clear" w:color="auto" w:fill="FFFFFF"/>
        </w:rPr>
        <w:t xml:space="preserve"> и 202</w:t>
      </w:r>
      <w:r w:rsidR="00045A4C">
        <w:rPr>
          <w:b/>
          <w:bCs/>
          <w:sz w:val="28"/>
          <w:szCs w:val="28"/>
          <w:shd w:val="clear" w:color="auto" w:fill="FFFFFF"/>
        </w:rPr>
        <w:t>7</w:t>
      </w:r>
      <w:r w:rsidRPr="00D36381">
        <w:rPr>
          <w:b/>
          <w:bCs/>
          <w:sz w:val="28"/>
          <w:szCs w:val="28"/>
          <w:shd w:val="clear" w:color="auto" w:fill="FFFFFF"/>
        </w:rPr>
        <w:t xml:space="preserve"> годов</w:t>
      </w:r>
    </w:p>
    <w:p w:rsidR="00D36381" w:rsidRDefault="00D36381">
      <w:pPr>
        <w:ind w:firstLine="709"/>
        <w:jc w:val="both"/>
        <w:rPr>
          <w:bCs/>
          <w:sz w:val="28"/>
          <w:szCs w:val="28"/>
          <w:shd w:val="clear" w:color="auto" w:fill="FFFFFF"/>
        </w:rPr>
      </w:pPr>
    </w:p>
    <w:p w:rsidR="001302F2" w:rsidRDefault="00B75082">
      <w:pPr>
        <w:ind w:firstLine="709"/>
        <w:jc w:val="both"/>
        <w:rPr>
          <w:shd w:val="clear" w:color="auto" w:fill="FFFFFF"/>
        </w:rPr>
      </w:pPr>
      <w:proofErr w:type="gramStart"/>
      <w:r>
        <w:rPr>
          <w:bCs/>
          <w:sz w:val="28"/>
          <w:szCs w:val="28"/>
          <w:shd w:val="clear" w:color="auto" w:fill="FFFFFF"/>
        </w:rPr>
        <w:t xml:space="preserve">Базой для разработки прогноза социально-экономического развития </w:t>
      </w:r>
      <w:r w:rsidR="00CF4538">
        <w:rPr>
          <w:sz w:val="28"/>
          <w:szCs w:val="28"/>
        </w:rPr>
        <w:t xml:space="preserve">Локотского городского поселения </w:t>
      </w:r>
      <w:r w:rsidR="00F540FD" w:rsidRPr="00F540FD">
        <w:rPr>
          <w:bCs/>
          <w:sz w:val="28"/>
          <w:szCs w:val="28"/>
          <w:shd w:val="clear" w:color="auto" w:fill="FFFFFF"/>
        </w:rPr>
        <w:t xml:space="preserve">Брасовского муниципального района Брянской области </w:t>
      </w:r>
      <w:r>
        <w:rPr>
          <w:bCs/>
          <w:sz w:val="28"/>
          <w:szCs w:val="28"/>
          <w:shd w:val="clear" w:color="auto" w:fill="FFFFFF"/>
        </w:rPr>
        <w:t>на 202</w:t>
      </w:r>
      <w:r w:rsidR="00045A4C">
        <w:rPr>
          <w:bCs/>
          <w:sz w:val="28"/>
          <w:szCs w:val="28"/>
          <w:shd w:val="clear" w:color="auto" w:fill="FFFFFF"/>
        </w:rPr>
        <w:t>5</w:t>
      </w:r>
      <w:r>
        <w:rPr>
          <w:bCs/>
          <w:sz w:val="28"/>
          <w:szCs w:val="28"/>
          <w:shd w:val="clear" w:color="auto" w:fill="FFFFFF"/>
        </w:rPr>
        <w:t xml:space="preserve"> год и на плановый период 202</w:t>
      </w:r>
      <w:r w:rsidR="00045A4C">
        <w:rPr>
          <w:bCs/>
          <w:sz w:val="28"/>
          <w:szCs w:val="28"/>
          <w:shd w:val="clear" w:color="auto" w:fill="FFFFFF"/>
        </w:rPr>
        <w:t>6</w:t>
      </w:r>
      <w:r>
        <w:rPr>
          <w:bCs/>
          <w:sz w:val="28"/>
          <w:szCs w:val="28"/>
          <w:shd w:val="clear" w:color="auto" w:fill="FFFFFF"/>
        </w:rPr>
        <w:t xml:space="preserve"> и 202</w:t>
      </w:r>
      <w:r w:rsidR="00045A4C">
        <w:rPr>
          <w:bCs/>
          <w:sz w:val="28"/>
          <w:szCs w:val="28"/>
          <w:shd w:val="clear" w:color="auto" w:fill="FFFFFF"/>
        </w:rPr>
        <w:t>7</w:t>
      </w:r>
      <w:r>
        <w:rPr>
          <w:bCs/>
          <w:sz w:val="28"/>
          <w:szCs w:val="28"/>
          <w:shd w:val="clear" w:color="auto" w:fill="FFFFFF"/>
        </w:rPr>
        <w:t xml:space="preserve"> годов являются основные макроэкономические показатели социально-экономического развития </w:t>
      </w:r>
      <w:r w:rsidR="00CF4538">
        <w:rPr>
          <w:sz w:val="28"/>
          <w:szCs w:val="28"/>
        </w:rPr>
        <w:t xml:space="preserve">Локотского городского поселения </w:t>
      </w:r>
      <w:r w:rsidR="00F540FD" w:rsidRPr="00F540FD">
        <w:rPr>
          <w:bCs/>
          <w:sz w:val="28"/>
          <w:szCs w:val="28"/>
          <w:shd w:val="clear" w:color="auto" w:fill="FFFFFF"/>
        </w:rPr>
        <w:t>Брасовского муниципального района Брянской области</w:t>
      </w:r>
      <w:r>
        <w:rPr>
          <w:bCs/>
          <w:sz w:val="28"/>
          <w:szCs w:val="28"/>
          <w:shd w:val="clear" w:color="auto" w:fill="FFFFFF"/>
        </w:rPr>
        <w:t xml:space="preserve"> за предыдущие годы, итоги за отчетный период 202</w:t>
      </w:r>
      <w:r w:rsidR="00045A4C">
        <w:rPr>
          <w:bCs/>
          <w:sz w:val="28"/>
          <w:szCs w:val="28"/>
          <w:shd w:val="clear" w:color="auto" w:fill="FFFFFF"/>
        </w:rPr>
        <w:t>4</w:t>
      </w:r>
      <w:r>
        <w:rPr>
          <w:bCs/>
          <w:sz w:val="28"/>
          <w:szCs w:val="28"/>
          <w:shd w:val="clear" w:color="auto" w:fill="FFFFFF"/>
        </w:rPr>
        <w:t xml:space="preserve"> года, сценарные условия развития, основные параметры прогноза социально-экономическог</w:t>
      </w:r>
      <w:r w:rsidR="00CF4538">
        <w:rPr>
          <w:bCs/>
          <w:sz w:val="28"/>
          <w:szCs w:val="28"/>
          <w:shd w:val="clear" w:color="auto" w:fill="FFFFFF"/>
        </w:rPr>
        <w:t>о развития Российской Федерации,</w:t>
      </w:r>
      <w:r w:rsidR="00F540FD">
        <w:rPr>
          <w:bCs/>
          <w:sz w:val="28"/>
          <w:szCs w:val="28"/>
          <w:shd w:val="clear" w:color="auto" w:fill="FFFFFF"/>
        </w:rPr>
        <w:t xml:space="preserve"> Брянской области</w:t>
      </w:r>
      <w:proofErr w:type="gramEnd"/>
      <w:r w:rsidR="00CF4538">
        <w:rPr>
          <w:bCs/>
          <w:sz w:val="28"/>
          <w:szCs w:val="28"/>
          <w:shd w:val="clear" w:color="auto" w:fill="FFFFFF"/>
        </w:rPr>
        <w:t xml:space="preserve">, </w:t>
      </w:r>
      <w:r w:rsidR="00CF4538" w:rsidRPr="00F540FD">
        <w:rPr>
          <w:bCs/>
          <w:sz w:val="28"/>
          <w:szCs w:val="28"/>
          <w:shd w:val="clear" w:color="auto" w:fill="FFFFFF"/>
        </w:rPr>
        <w:t>Брасовского района</w:t>
      </w:r>
      <w:r w:rsidR="00F540FD">
        <w:rPr>
          <w:bCs/>
          <w:sz w:val="28"/>
          <w:szCs w:val="28"/>
          <w:shd w:val="clear" w:color="auto" w:fill="FFFFFF"/>
        </w:rPr>
        <w:t xml:space="preserve"> </w:t>
      </w:r>
      <w:r>
        <w:rPr>
          <w:bCs/>
          <w:sz w:val="28"/>
          <w:szCs w:val="28"/>
          <w:shd w:val="clear" w:color="auto" w:fill="FFFFFF"/>
        </w:rPr>
        <w:t>на 202</w:t>
      </w:r>
      <w:r w:rsidR="00045A4C">
        <w:rPr>
          <w:bCs/>
          <w:sz w:val="28"/>
          <w:szCs w:val="28"/>
          <w:shd w:val="clear" w:color="auto" w:fill="FFFFFF"/>
        </w:rPr>
        <w:t>5</w:t>
      </w:r>
      <w:r>
        <w:rPr>
          <w:bCs/>
          <w:sz w:val="28"/>
          <w:szCs w:val="28"/>
          <w:shd w:val="clear" w:color="auto" w:fill="FFFFFF"/>
        </w:rPr>
        <w:t xml:space="preserve"> год и на плановый период 202</w:t>
      </w:r>
      <w:r w:rsidR="00045A4C">
        <w:rPr>
          <w:bCs/>
          <w:sz w:val="28"/>
          <w:szCs w:val="28"/>
          <w:shd w:val="clear" w:color="auto" w:fill="FFFFFF"/>
        </w:rPr>
        <w:t>6</w:t>
      </w:r>
      <w:r>
        <w:rPr>
          <w:bCs/>
          <w:sz w:val="28"/>
          <w:szCs w:val="28"/>
          <w:shd w:val="clear" w:color="auto" w:fill="FFFFFF"/>
        </w:rPr>
        <w:t xml:space="preserve"> и 202</w:t>
      </w:r>
      <w:r w:rsidR="00045A4C">
        <w:rPr>
          <w:bCs/>
          <w:sz w:val="28"/>
          <w:szCs w:val="28"/>
          <w:shd w:val="clear" w:color="auto" w:fill="FFFFFF"/>
        </w:rPr>
        <w:t>7</w:t>
      </w:r>
      <w:r>
        <w:rPr>
          <w:bCs/>
          <w:sz w:val="28"/>
          <w:szCs w:val="28"/>
          <w:shd w:val="clear" w:color="auto" w:fill="FFFFFF"/>
        </w:rPr>
        <w:t xml:space="preserve"> годов.</w:t>
      </w:r>
    </w:p>
    <w:p w:rsidR="002A033F" w:rsidRDefault="00B75082">
      <w:pPr>
        <w:ind w:firstLine="709"/>
        <w:jc w:val="both"/>
        <w:rPr>
          <w:sz w:val="28"/>
          <w:szCs w:val="28"/>
          <w:shd w:val="clear" w:color="auto" w:fill="FFFFFF"/>
        </w:rPr>
      </w:pPr>
      <w:proofErr w:type="gramStart"/>
      <w:r>
        <w:rPr>
          <w:sz w:val="28"/>
          <w:szCs w:val="28"/>
          <w:shd w:val="clear" w:color="auto" w:fill="FFFFFF"/>
        </w:rPr>
        <w:t>В прогнозе учтены принимаемые меры экономической политики, включая реализацию Общенационального плана действий, обеспечивающих  восстановление занятости и доходов населения, рост экономики и долгосрочные структурные изменения в экономике, а также реализацию  мероприятий государственных программ и региональных проектов Брянской области, направленных на достижение национальных целей развития Российской Федерации, определенных Указом Президента Российской Федерации от 21 июля 2020 года № 474 «О национальных целях развития</w:t>
      </w:r>
      <w:proofErr w:type="gramEnd"/>
      <w:r>
        <w:rPr>
          <w:sz w:val="28"/>
          <w:szCs w:val="28"/>
          <w:shd w:val="clear" w:color="auto" w:fill="FFFFFF"/>
        </w:rPr>
        <w:t xml:space="preserve"> Российской Федерации на период до 2030 года».</w:t>
      </w:r>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 xml:space="preserve">Прогноз отражает объективную динамику социально-экономических процессов в </w:t>
      </w:r>
      <w:r w:rsidR="00E548F1">
        <w:rPr>
          <w:sz w:val="28"/>
          <w:szCs w:val="28"/>
          <w:shd w:val="clear" w:color="auto" w:fill="FFFFFF"/>
        </w:rPr>
        <w:t>поселении</w:t>
      </w:r>
      <w:r w:rsidRPr="002A033F">
        <w:rPr>
          <w:sz w:val="28"/>
          <w:szCs w:val="28"/>
          <w:shd w:val="clear" w:color="auto" w:fill="FFFFFF"/>
        </w:rPr>
        <w:t xml:space="preserve">, влияние на которую в определенной степени оказывают решения органов представительной и исполнительной власти. Основные его показатели согласованы с Департаментом экономического развития Брянской области. </w:t>
      </w:r>
    </w:p>
    <w:p w:rsidR="002A033F" w:rsidRDefault="002A033F" w:rsidP="002A033F">
      <w:pPr>
        <w:ind w:firstLine="709"/>
        <w:jc w:val="both"/>
        <w:rPr>
          <w:sz w:val="28"/>
          <w:szCs w:val="28"/>
          <w:shd w:val="clear" w:color="auto" w:fill="FFFFFF"/>
        </w:rPr>
      </w:pPr>
      <w:r w:rsidRPr="002A033F">
        <w:rPr>
          <w:sz w:val="28"/>
          <w:szCs w:val="28"/>
          <w:shd w:val="clear" w:color="auto" w:fill="FFFFFF"/>
        </w:rPr>
        <w:t>Прогноз социально-экономического развития Брянской области на 202</w:t>
      </w:r>
      <w:r w:rsidR="00045A4C">
        <w:rPr>
          <w:sz w:val="28"/>
          <w:szCs w:val="28"/>
          <w:shd w:val="clear" w:color="auto" w:fill="FFFFFF"/>
        </w:rPr>
        <w:t>5</w:t>
      </w:r>
      <w:r w:rsidRPr="002A033F">
        <w:rPr>
          <w:sz w:val="28"/>
          <w:szCs w:val="28"/>
          <w:shd w:val="clear" w:color="auto" w:fill="FFFFFF"/>
        </w:rPr>
        <w:t xml:space="preserve"> год и на плановый период 202</w:t>
      </w:r>
      <w:r w:rsidR="00045A4C">
        <w:rPr>
          <w:sz w:val="28"/>
          <w:szCs w:val="28"/>
          <w:shd w:val="clear" w:color="auto" w:fill="FFFFFF"/>
        </w:rPr>
        <w:t>6</w:t>
      </w:r>
      <w:r w:rsidRPr="002A033F">
        <w:rPr>
          <w:sz w:val="28"/>
          <w:szCs w:val="28"/>
          <w:shd w:val="clear" w:color="auto" w:fill="FFFFFF"/>
        </w:rPr>
        <w:t xml:space="preserve"> и 202</w:t>
      </w:r>
      <w:r w:rsidR="00045A4C">
        <w:rPr>
          <w:sz w:val="28"/>
          <w:szCs w:val="28"/>
          <w:shd w:val="clear" w:color="auto" w:fill="FFFFFF"/>
        </w:rPr>
        <w:t>7</w:t>
      </w:r>
      <w:r w:rsidRPr="002A033F">
        <w:rPr>
          <w:sz w:val="28"/>
          <w:szCs w:val="28"/>
          <w:shd w:val="clear" w:color="auto" w:fill="FFFFFF"/>
        </w:rPr>
        <w:t xml:space="preserve"> годов разработан на вариативной основе в составе базового</w:t>
      </w:r>
      <w:r w:rsidR="00CA3DDF">
        <w:rPr>
          <w:sz w:val="28"/>
          <w:szCs w:val="28"/>
          <w:shd w:val="clear" w:color="auto" w:fill="FFFFFF"/>
        </w:rPr>
        <w:t xml:space="preserve"> и</w:t>
      </w:r>
      <w:r w:rsidRPr="002A033F">
        <w:rPr>
          <w:sz w:val="28"/>
          <w:szCs w:val="28"/>
          <w:shd w:val="clear" w:color="auto" w:fill="FFFFFF"/>
        </w:rPr>
        <w:t xml:space="preserve"> консервативного вариантов</w:t>
      </w:r>
      <w:r w:rsidR="00CA3DDF">
        <w:rPr>
          <w:sz w:val="28"/>
          <w:szCs w:val="28"/>
          <w:shd w:val="clear" w:color="auto" w:fill="FFFFFF"/>
        </w:rPr>
        <w:t>.</w:t>
      </w:r>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Пояснительная записка к прогнозу сформирована по показателям базового варианта прогноза, который взят за основу при ф</w:t>
      </w:r>
      <w:r w:rsidR="00E548F1">
        <w:rPr>
          <w:sz w:val="28"/>
          <w:szCs w:val="28"/>
          <w:shd w:val="clear" w:color="auto" w:fill="FFFFFF"/>
        </w:rPr>
        <w:t>ормировании областного бюджета,</w:t>
      </w:r>
      <w:r w:rsidRPr="002A033F">
        <w:rPr>
          <w:sz w:val="28"/>
          <w:szCs w:val="28"/>
          <w:shd w:val="clear" w:color="auto" w:fill="FFFFFF"/>
        </w:rPr>
        <w:t xml:space="preserve"> бюджета </w:t>
      </w:r>
      <w:r w:rsidR="00E548F1">
        <w:rPr>
          <w:sz w:val="28"/>
          <w:szCs w:val="28"/>
          <w:shd w:val="clear" w:color="auto" w:fill="FFFFFF"/>
        </w:rPr>
        <w:t xml:space="preserve">Брасовского </w:t>
      </w:r>
      <w:r w:rsidRPr="002A033F">
        <w:rPr>
          <w:sz w:val="28"/>
          <w:szCs w:val="28"/>
          <w:shd w:val="clear" w:color="auto" w:fill="FFFFFF"/>
        </w:rPr>
        <w:t>района</w:t>
      </w:r>
      <w:r w:rsidR="00E548F1">
        <w:rPr>
          <w:sz w:val="28"/>
          <w:szCs w:val="28"/>
          <w:shd w:val="clear" w:color="auto" w:fill="FFFFFF"/>
        </w:rPr>
        <w:t xml:space="preserve"> и бюджета поселения</w:t>
      </w:r>
      <w:r w:rsidRPr="002A033F">
        <w:rPr>
          <w:sz w:val="28"/>
          <w:szCs w:val="28"/>
          <w:shd w:val="clear" w:color="auto" w:fill="FFFFFF"/>
        </w:rPr>
        <w:t xml:space="preserve"> на 202</w:t>
      </w:r>
      <w:r w:rsidR="00045A4C">
        <w:rPr>
          <w:sz w:val="28"/>
          <w:szCs w:val="28"/>
          <w:shd w:val="clear" w:color="auto" w:fill="FFFFFF"/>
        </w:rPr>
        <w:t>5</w:t>
      </w:r>
      <w:r w:rsidRPr="002A033F">
        <w:rPr>
          <w:sz w:val="28"/>
          <w:szCs w:val="28"/>
          <w:shd w:val="clear" w:color="auto" w:fill="FFFFFF"/>
        </w:rPr>
        <w:t xml:space="preserve"> год на плановый период 202</w:t>
      </w:r>
      <w:r w:rsidR="00045A4C">
        <w:rPr>
          <w:sz w:val="28"/>
          <w:szCs w:val="28"/>
          <w:shd w:val="clear" w:color="auto" w:fill="FFFFFF"/>
        </w:rPr>
        <w:t>6</w:t>
      </w:r>
      <w:r w:rsidRPr="002A033F">
        <w:rPr>
          <w:sz w:val="28"/>
          <w:szCs w:val="28"/>
          <w:shd w:val="clear" w:color="auto" w:fill="FFFFFF"/>
        </w:rPr>
        <w:t>-202</w:t>
      </w:r>
      <w:r w:rsidR="00045A4C">
        <w:rPr>
          <w:sz w:val="28"/>
          <w:szCs w:val="28"/>
          <w:shd w:val="clear" w:color="auto" w:fill="FFFFFF"/>
        </w:rPr>
        <w:t>7</w:t>
      </w:r>
      <w:r w:rsidRPr="002A033F">
        <w:rPr>
          <w:sz w:val="28"/>
          <w:szCs w:val="28"/>
          <w:shd w:val="clear" w:color="auto" w:fill="FFFFFF"/>
        </w:rPr>
        <w:t xml:space="preserve"> года.</w:t>
      </w:r>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 xml:space="preserve">Основой разработки прогноза служит анализ реальной социально-экономической ситуации в </w:t>
      </w:r>
      <w:r w:rsidR="00E548F1">
        <w:rPr>
          <w:sz w:val="28"/>
          <w:szCs w:val="28"/>
          <w:shd w:val="clear" w:color="auto" w:fill="FFFFFF"/>
        </w:rPr>
        <w:t>поселении</w:t>
      </w:r>
      <w:r w:rsidRPr="002A033F">
        <w:rPr>
          <w:sz w:val="28"/>
          <w:szCs w:val="28"/>
          <w:shd w:val="clear" w:color="auto" w:fill="FFFFFF"/>
        </w:rPr>
        <w:t>.</w:t>
      </w:r>
    </w:p>
    <w:p w:rsidR="002A033F" w:rsidRPr="002A033F" w:rsidRDefault="002A033F" w:rsidP="002A033F">
      <w:pPr>
        <w:ind w:firstLine="709"/>
        <w:jc w:val="both"/>
        <w:rPr>
          <w:sz w:val="28"/>
          <w:szCs w:val="28"/>
          <w:shd w:val="clear" w:color="auto" w:fill="FFFFFF"/>
        </w:rPr>
      </w:pPr>
    </w:p>
    <w:p w:rsidR="002A033F" w:rsidRPr="002A033F" w:rsidRDefault="002A033F" w:rsidP="002A033F">
      <w:pPr>
        <w:ind w:firstLine="709"/>
        <w:jc w:val="center"/>
        <w:rPr>
          <w:b/>
          <w:sz w:val="28"/>
          <w:szCs w:val="28"/>
          <w:shd w:val="clear" w:color="auto" w:fill="FFFFFF"/>
        </w:rPr>
      </w:pPr>
      <w:r w:rsidRPr="002A033F">
        <w:rPr>
          <w:b/>
          <w:sz w:val="28"/>
          <w:szCs w:val="28"/>
          <w:shd w:val="clear" w:color="auto" w:fill="FFFFFF"/>
        </w:rPr>
        <w:lastRenderedPageBreak/>
        <w:t>Общая оценка социально-экономической ситуации</w:t>
      </w:r>
    </w:p>
    <w:p w:rsidR="002A033F" w:rsidRPr="002A033F" w:rsidRDefault="002A033F" w:rsidP="002A033F">
      <w:pPr>
        <w:ind w:firstLine="709"/>
        <w:jc w:val="both"/>
        <w:rPr>
          <w:sz w:val="28"/>
          <w:szCs w:val="28"/>
          <w:shd w:val="clear" w:color="auto" w:fill="FFFFFF"/>
        </w:rPr>
      </w:pPr>
    </w:p>
    <w:p w:rsidR="007F07AB" w:rsidRDefault="00045A4C" w:rsidP="002A033F">
      <w:pPr>
        <w:ind w:firstLine="709"/>
        <w:jc w:val="both"/>
        <w:rPr>
          <w:sz w:val="28"/>
          <w:szCs w:val="28"/>
          <w:shd w:val="clear" w:color="auto" w:fill="FFFFFF"/>
        </w:rPr>
      </w:pPr>
      <w:proofErr w:type="gramStart"/>
      <w:r w:rsidRPr="00045A4C">
        <w:rPr>
          <w:sz w:val="28"/>
          <w:szCs w:val="28"/>
          <w:shd w:val="clear" w:color="auto" w:fill="FFFFFF"/>
        </w:rPr>
        <w:t xml:space="preserve">По оперативной информации, за 9 месяцев 2024 года крупными и средними предприятиями всех видов экономической деятельности </w:t>
      </w:r>
      <w:r w:rsidR="007F07AB">
        <w:rPr>
          <w:sz w:val="28"/>
          <w:szCs w:val="28"/>
          <w:shd w:val="clear" w:color="auto" w:fill="FFFFFF"/>
        </w:rPr>
        <w:t>поселения</w:t>
      </w:r>
      <w:r w:rsidRPr="00045A4C">
        <w:rPr>
          <w:sz w:val="28"/>
          <w:szCs w:val="28"/>
          <w:shd w:val="clear" w:color="auto" w:fill="FFFFFF"/>
        </w:rPr>
        <w:t xml:space="preserve"> отгружено товаров собственного производства, выполнено работ и оказано услуг собственными силами на сумму </w:t>
      </w:r>
      <w:r w:rsidR="007F07AB" w:rsidRPr="00045A4C">
        <w:rPr>
          <w:sz w:val="28"/>
          <w:szCs w:val="28"/>
          <w:shd w:val="clear" w:color="auto" w:fill="FFFFFF"/>
        </w:rPr>
        <w:t>5 миллиардов 390 миллионов 712 тысяч рублей</w:t>
      </w:r>
      <w:r w:rsidRPr="00045A4C">
        <w:rPr>
          <w:sz w:val="28"/>
          <w:szCs w:val="28"/>
          <w:shd w:val="clear" w:color="auto" w:fill="FFFFFF"/>
        </w:rPr>
        <w:t>, что составило 108,7% к соответствующему уровню прошлого года, в том числе по группировке видов экономической деятельности "Промышленность" -  на сумму 5 миллиардов 390 миллионов</w:t>
      </w:r>
      <w:proofErr w:type="gramEnd"/>
      <w:r w:rsidRPr="00045A4C">
        <w:rPr>
          <w:sz w:val="28"/>
          <w:szCs w:val="28"/>
          <w:shd w:val="clear" w:color="auto" w:fill="FFFFFF"/>
        </w:rPr>
        <w:t xml:space="preserve"> 712 тысяч рублей (127,7% к уровню прошлого года)</w:t>
      </w:r>
      <w:r w:rsidR="007F07AB">
        <w:rPr>
          <w:sz w:val="28"/>
          <w:szCs w:val="28"/>
          <w:shd w:val="clear" w:color="auto" w:fill="FFFFFF"/>
        </w:rPr>
        <w:t>.</w:t>
      </w:r>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 xml:space="preserve">Инвестиционная политика органов местного самоуправления </w:t>
      </w:r>
      <w:r w:rsidR="007F07AB">
        <w:rPr>
          <w:sz w:val="28"/>
          <w:szCs w:val="28"/>
        </w:rPr>
        <w:t>Локотского городского поселения</w:t>
      </w:r>
      <w:r w:rsidR="007F07AB" w:rsidRPr="002A033F">
        <w:rPr>
          <w:sz w:val="28"/>
          <w:szCs w:val="28"/>
          <w:shd w:val="clear" w:color="auto" w:fill="FFFFFF"/>
        </w:rPr>
        <w:t xml:space="preserve"> </w:t>
      </w:r>
      <w:r w:rsidRPr="002A033F">
        <w:rPr>
          <w:sz w:val="28"/>
          <w:szCs w:val="28"/>
          <w:shd w:val="clear" w:color="auto" w:fill="FFFFFF"/>
        </w:rPr>
        <w:t>Брасовского района направлена на обеспечение экономической самостоятельности, устойчивое развитие экономики муниципального образования, создание необходимых условий, обеспечивающих дальнейший рост собственных доходов местного бюджета и реальных доходов населения. Ее сущностью является целенаправленная деятельность по привлечению и оптимальному использованию инвестиционных ресурсов в целях устойчивого социально-экономического развития и повы</w:t>
      </w:r>
      <w:r w:rsidR="00FD0BD9">
        <w:rPr>
          <w:sz w:val="28"/>
          <w:szCs w:val="28"/>
          <w:shd w:val="clear" w:color="auto" w:fill="FFFFFF"/>
        </w:rPr>
        <w:t xml:space="preserve">шения качества жизни населения </w:t>
      </w:r>
      <w:r w:rsidR="007F07AB">
        <w:rPr>
          <w:sz w:val="28"/>
          <w:szCs w:val="28"/>
          <w:shd w:val="clear" w:color="auto" w:fill="FFFFFF"/>
        </w:rPr>
        <w:t>поселения</w:t>
      </w:r>
      <w:r w:rsidRPr="002A033F">
        <w:rPr>
          <w:sz w:val="28"/>
          <w:szCs w:val="28"/>
          <w:shd w:val="clear" w:color="auto" w:fill="FFFFFF"/>
        </w:rPr>
        <w:t>.</w:t>
      </w:r>
    </w:p>
    <w:p w:rsidR="002A033F" w:rsidRPr="002A033F" w:rsidRDefault="002A033F" w:rsidP="002A033F">
      <w:pPr>
        <w:ind w:firstLine="709"/>
        <w:jc w:val="both"/>
        <w:rPr>
          <w:sz w:val="28"/>
          <w:szCs w:val="28"/>
          <w:shd w:val="clear" w:color="auto" w:fill="FFFFFF"/>
        </w:rPr>
      </w:pPr>
      <w:proofErr w:type="gramStart"/>
      <w:r w:rsidRPr="002A033F">
        <w:rPr>
          <w:sz w:val="28"/>
          <w:szCs w:val="28"/>
          <w:shd w:val="clear" w:color="auto" w:fill="FFFFFF"/>
        </w:rPr>
        <w:t>На территории района реализуются</w:t>
      </w:r>
      <w:r w:rsidR="00FB35DC">
        <w:rPr>
          <w:sz w:val="28"/>
          <w:szCs w:val="28"/>
          <w:shd w:val="clear" w:color="auto" w:fill="FFFFFF"/>
        </w:rPr>
        <w:t xml:space="preserve"> </w:t>
      </w:r>
      <w:r w:rsidR="007F07AB">
        <w:rPr>
          <w:sz w:val="28"/>
          <w:szCs w:val="28"/>
          <w:shd w:val="clear" w:color="auto" w:fill="FFFFFF"/>
        </w:rPr>
        <w:t>крупный</w:t>
      </w:r>
      <w:r w:rsidRPr="002A033F">
        <w:rPr>
          <w:sz w:val="28"/>
          <w:szCs w:val="28"/>
          <w:shd w:val="clear" w:color="auto" w:fill="FFFFFF"/>
        </w:rPr>
        <w:t xml:space="preserve"> инвестиционных проекта, включенных в реестр инвестиционных проектов Брянской области.</w:t>
      </w:r>
      <w:proofErr w:type="gramEnd"/>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1. Инвестиционный проект «Строительство цеха производства твердых сыров мощностью 1200 тонн в месяц» ООО «</w:t>
      </w:r>
      <w:proofErr w:type="spellStart"/>
      <w:r w:rsidRPr="002A033F">
        <w:rPr>
          <w:sz w:val="28"/>
          <w:szCs w:val="28"/>
          <w:shd w:val="clear" w:color="auto" w:fill="FFFFFF"/>
        </w:rPr>
        <w:t>Брасовские</w:t>
      </w:r>
      <w:proofErr w:type="spellEnd"/>
      <w:r w:rsidRPr="002A033F">
        <w:rPr>
          <w:sz w:val="28"/>
          <w:szCs w:val="28"/>
          <w:shd w:val="clear" w:color="auto" w:fill="FFFFFF"/>
        </w:rPr>
        <w:t xml:space="preserve"> сыры» (2020 - 2024 гг.) стоимостью 1271,5 млн. рублей.</w:t>
      </w:r>
    </w:p>
    <w:p w:rsidR="002E180C" w:rsidRPr="002E180C" w:rsidRDefault="002E180C" w:rsidP="002E180C">
      <w:pPr>
        <w:ind w:firstLine="709"/>
        <w:jc w:val="both"/>
        <w:rPr>
          <w:sz w:val="28"/>
          <w:szCs w:val="28"/>
          <w:shd w:val="clear" w:color="auto" w:fill="FFFFFF"/>
        </w:rPr>
      </w:pPr>
      <w:r w:rsidRPr="002E180C">
        <w:rPr>
          <w:sz w:val="28"/>
          <w:szCs w:val="28"/>
          <w:shd w:val="clear" w:color="auto" w:fill="FFFFFF"/>
        </w:rPr>
        <w:t>Продолжает успешно развиваться ООО «</w:t>
      </w:r>
      <w:proofErr w:type="spellStart"/>
      <w:r w:rsidRPr="002E180C">
        <w:rPr>
          <w:sz w:val="28"/>
          <w:szCs w:val="28"/>
          <w:shd w:val="clear" w:color="auto" w:fill="FFFFFF"/>
        </w:rPr>
        <w:t>Брасовские</w:t>
      </w:r>
      <w:proofErr w:type="spellEnd"/>
      <w:r w:rsidRPr="002E180C">
        <w:rPr>
          <w:sz w:val="28"/>
          <w:szCs w:val="28"/>
          <w:shd w:val="clear" w:color="auto" w:fill="FFFFFF"/>
        </w:rPr>
        <w:t xml:space="preserve"> сыры» (генеральный директор А.В. </w:t>
      </w:r>
      <w:proofErr w:type="spellStart"/>
      <w:r w:rsidRPr="002E180C">
        <w:rPr>
          <w:sz w:val="28"/>
          <w:szCs w:val="28"/>
          <w:shd w:val="clear" w:color="auto" w:fill="FFFFFF"/>
        </w:rPr>
        <w:t>Беленчиков</w:t>
      </w:r>
      <w:proofErr w:type="spellEnd"/>
      <w:r w:rsidRPr="002E180C">
        <w:rPr>
          <w:sz w:val="28"/>
          <w:szCs w:val="28"/>
          <w:shd w:val="clear" w:color="auto" w:fill="FFFFFF"/>
        </w:rPr>
        <w:t>). В настоящее время на предприятии занято 390 человек.</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В рамках реализации регионального проекта «Спорт – норма жизни (Брянская область)» государственной программы «Развитие физической культуры и спорта Брянской области» на территории райцентра ведется строительство спортивно—оздоровительного комплекса с бассейном общей площадью 3235,8 м</w:t>
      </w:r>
      <w:proofErr w:type="gramStart"/>
      <w:r w:rsidRPr="00045A4C">
        <w:rPr>
          <w:sz w:val="28"/>
          <w:szCs w:val="28"/>
          <w:shd w:val="clear" w:color="auto" w:fill="FFFFFF"/>
        </w:rPr>
        <w:t>2</w:t>
      </w:r>
      <w:proofErr w:type="gramEnd"/>
      <w:r w:rsidRPr="00045A4C">
        <w:rPr>
          <w:sz w:val="28"/>
          <w:szCs w:val="28"/>
          <w:shd w:val="clear" w:color="auto" w:fill="FFFFFF"/>
        </w:rPr>
        <w:t>, пропускная способность объекта – 30 человек в смену. В настоящее время подрядчиком освоено 95 миллионов рублей.</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Строительство такого значимого объекта на территории района позволит:  </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          - решить проблему разрозненности спортивных секций,  </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          - увеличить  число жителей района, систематически занимающихся физической культурой и спортом;</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          - обеспечить  доступность занятий спортом для всех категорий населения, развитие массового спорта, совершенствование спортивной инфраструктуры, подготовку спортивного резерва.</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В рамках реализации национального проекта «Жилье и городская среда» (региональный проект «Формирование комфортной городской</w:t>
      </w:r>
      <w:r w:rsidRPr="00045A4C">
        <w:rPr>
          <w:sz w:val="28"/>
          <w:szCs w:val="28"/>
          <w:shd w:val="clear" w:color="auto" w:fill="FFFFFF"/>
        </w:rPr>
        <w:tab/>
        <w:t xml:space="preserve"> среды») проведена работа по определению подрядчиков на выполнение работ по благоустройству дворовой территории шести многоквартирных домов в </w:t>
      </w:r>
      <w:proofErr w:type="spellStart"/>
      <w:r w:rsidRPr="00045A4C">
        <w:rPr>
          <w:sz w:val="28"/>
          <w:szCs w:val="28"/>
          <w:shd w:val="clear" w:color="auto" w:fill="FFFFFF"/>
        </w:rPr>
        <w:lastRenderedPageBreak/>
        <w:t>рп</w:t>
      </w:r>
      <w:proofErr w:type="spellEnd"/>
      <w:r w:rsidRPr="00045A4C">
        <w:rPr>
          <w:sz w:val="28"/>
          <w:szCs w:val="28"/>
          <w:shd w:val="clear" w:color="auto" w:fill="FFFFFF"/>
        </w:rPr>
        <w:t>. Локоть. Администрацией района разработана сметная и аукционная документация, проведен открытый аукцион в электронной форме, по результатам которого с победителем заключен контракт на выполнение работ.  Общий объем средств, предусмотренных на данные цели  – 5,3 миллиона рублей. Контракт исполнен.</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На территории района реализуется национальный проект «Безопасные и качественные автомобильные дороги».</w:t>
      </w:r>
    </w:p>
    <w:p w:rsidR="00045A4C" w:rsidRPr="00045A4C" w:rsidRDefault="00045A4C" w:rsidP="00045A4C">
      <w:pPr>
        <w:ind w:firstLine="709"/>
        <w:jc w:val="both"/>
        <w:rPr>
          <w:sz w:val="28"/>
          <w:szCs w:val="28"/>
          <w:shd w:val="clear" w:color="auto" w:fill="FFFFFF"/>
        </w:rPr>
      </w:pPr>
      <w:proofErr w:type="gramStart"/>
      <w:r w:rsidRPr="00045A4C">
        <w:rPr>
          <w:sz w:val="28"/>
          <w:szCs w:val="28"/>
          <w:shd w:val="clear" w:color="auto" w:fill="FFFFFF"/>
        </w:rPr>
        <w:t xml:space="preserve">Проведены торги и выполнены работы по ремонту автодорог по улице Садовая райцентра, капитальному ремонту тротуаров по улицам Маркова, Механизаторов и Лесная на общую сумму 26,7 миллионов рублей, ведутся работы по ремонту тротуаров по улице Победы на сумму 8,8 миллиона рублей, проведены торги на ремонт автодороги по улице Победы на сумму 3,1 миллиона рублей со сроком выполнения работ в следующем году. </w:t>
      </w:r>
      <w:proofErr w:type="gramEnd"/>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Кроме того, в 2024 году продолжается реализация проектов инициативного бюджетирования. </w:t>
      </w:r>
      <w:r w:rsidR="00E91482">
        <w:rPr>
          <w:sz w:val="28"/>
          <w:szCs w:val="28"/>
          <w:shd w:val="clear" w:color="auto" w:fill="FFFFFF"/>
        </w:rPr>
        <w:t>Локотское городское</w:t>
      </w:r>
      <w:r w:rsidRPr="00045A4C">
        <w:rPr>
          <w:sz w:val="28"/>
          <w:szCs w:val="28"/>
          <w:shd w:val="clear" w:color="auto" w:fill="FFFFFF"/>
        </w:rPr>
        <w:t xml:space="preserve"> поселени</w:t>
      </w:r>
      <w:r w:rsidR="00E91482">
        <w:rPr>
          <w:sz w:val="28"/>
          <w:szCs w:val="28"/>
          <w:shd w:val="clear" w:color="auto" w:fill="FFFFFF"/>
        </w:rPr>
        <w:t>е района прошло</w:t>
      </w:r>
      <w:r w:rsidRPr="00045A4C">
        <w:rPr>
          <w:sz w:val="28"/>
          <w:szCs w:val="28"/>
          <w:shd w:val="clear" w:color="auto" w:fill="FFFFFF"/>
        </w:rPr>
        <w:t xml:space="preserve"> конкурсный отбор программ (проектов) инициативного </w:t>
      </w:r>
      <w:proofErr w:type="spellStart"/>
      <w:r w:rsidRPr="00045A4C">
        <w:rPr>
          <w:sz w:val="28"/>
          <w:szCs w:val="28"/>
          <w:shd w:val="clear" w:color="auto" w:fill="FFFFFF"/>
        </w:rPr>
        <w:t>бюджетирования</w:t>
      </w:r>
      <w:proofErr w:type="spellEnd"/>
      <w:r w:rsidRPr="00045A4C">
        <w:rPr>
          <w:sz w:val="28"/>
          <w:szCs w:val="28"/>
          <w:shd w:val="clear" w:color="auto" w:fill="FFFFFF"/>
        </w:rPr>
        <w:t xml:space="preserve"> муниципальных образований Брянской области и получил</w:t>
      </w:r>
      <w:r w:rsidR="00E91482">
        <w:rPr>
          <w:sz w:val="28"/>
          <w:szCs w:val="28"/>
          <w:shd w:val="clear" w:color="auto" w:fill="FFFFFF"/>
        </w:rPr>
        <w:t>о</w:t>
      </w:r>
      <w:r w:rsidRPr="00045A4C">
        <w:rPr>
          <w:sz w:val="28"/>
          <w:szCs w:val="28"/>
          <w:shd w:val="clear" w:color="auto" w:fill="FFFFFF"/>
        </w:rPr>
        <w:t xml:space="preserve"> субсидии из областного бюджета на их реализацию. Локотское городское поселение за счет данных средств реализует проект  «Обустройство спортивной площадки на территории, прилегающей к МБОУ «</w:t>
      </w:r>
      <w:proofErr w:type="spellStart"/>
      <w:r w:rsidRPr="00045A4C">
        <w:rPr>
          <w:sz w:val="28"/>
          <w:szCs w:val="28"/>
          <w:shd w:val="clear" w:color="auto" w:fill="FFFFFF"/>
        </w:rPr>
        <w:t>Локотская</w:t>
      </w:r>
      <w:proofErr w:type="spellEnd"/>
      <w:r w:rsidRPr="00045A4C">
        <w:rPr>
          <w:sz w:val="28"/>
          <w:szCs w:val="28"/>
          <w:shd w:val="clear" w:color="auto" w:fill="FFFFFF"/>
        </w:rPr>
        <w:t xml:space="preserve"> средняя общеобразовательная школа № 3»,  общей стоимостью 3,2 миллиона рублей.</w:t>
      </w:r>
    </w:p>
    <w:p w:rsidR="00045A4C" w:rsidRPr="00045A4C" w:rsidRDefault="00045A4C" w:rsidP="00045A4C">
      <w:pPr>
        <w:ind w:firstLine="709"/>
        <w:jc w:val="both"/>
        <w:rPr>
          <w:sz w:val="28"/>
          <w:szCs w:val="28"/>
          <w:shd w:val="clear" w:color="auto" w:fill="FFFFFF"/>
        </w:rPr>
      </w:pPr>
      <w:r w:rsidRPr="00045A4C">
        <w:rPr>
          <w:sz w:val="28"/>
          <w:szCs w:val="28"/>
          <w:shd w:val="clear" w:color="auto" w:fill="FFFFFF"/>
        </w:rPr>
        <w:t xml:space="preserve"> В рамках реализации Национального проекта «Экология», региональной программы «Чистая вода» проведены электронные аукционы  и заключены контракты на выполнение работ по реконструкции сети водоснабжения  ул. Советская и пер. Рабочий  </w:t>
      </w:r>
      <w:proofErr w:type="spellStart"/>
      <w:r w:rsidRPr="00045A4C">
        <w:rPr>
          <w:sz w:val="28"/>
          <w:szCs w:val="28"/>
          <w:shd w:val="clear" w:color="auto" w:fill="FFFFFF"/>
        </w:rPr>
        <w:t>рп</w:t>
      </w:r>
      <w:proofErr w:type="spellEnd"/>
      <w:r w:rsidRPr="00045A4C">
        <w:rPr>
          <w:sz w:val="28"/>
          <w:szCs w:val="28"/>
          <w:shd w:val="clear" w:color="auto" w:fill="FFFFFF"/>
        </w:rPr>
        <w:t xml:space="preserve"> Локоть на 12,1 миллиона рублей, данный контракт исполнен. </w:t>
      </w:r>
    </w:p>
    <w:p w:rsidR="002A033F" w:rsidRPr="002A033F" w:rsidRDefault="002A033F" w:rsidP="002A033F">
      <w:pPr>
        <w:ind w:firstLine="709"/>
        <w:jc w:val="both"/>
        <w:rPr>
          <w:sz w:val="28"/>
          <w:szCs w:val="28"/>
          <w:shd w:val="clear" w:color="auto" w:fill="FFFFFF"/>
        </w:rPr>
      </w:pPr>
      <w:r w:rsidRPr="002A033F">
        <w:rPr>
          <w:sz w:val="28"/>
          <w:szCs w:val="28"/>
          <w:shd w:val="clear" w:color="auto" w:fill="FFFFFF"/>
        </w:rPr>
        <w:t xml:space="preserve">Одним из важных социальных индикаторов, характеризующим уровень жизни населения, является объем розничного товарооборота. Данный показатель на крупных и средних предприятий всех видов экономической деятельности за 9 месяцев текущего года сложился в сумме </w:t>
      </w:r>
      <w:r w:rsidR="008454C0" w:rsidRPr="008454C0">
        <w:rPr>
          <w:sz w:val="28"/>
          <w:szCs w:val="28"/>
          <w:shd w:val="clear" w:color="auto" w:fill="FFFFFF"/>
        </w:rPr>
        <w:t>1</w:t>
      </w:r>
      <w:r w:rsidR="00045A4C">
        <w:rPr>
          <w:sz w:val="28"/>
          <w:szCs w:val="28"/>
          <w:shd w:val="clear" w:color="auto" w:fill="FFFFFF"/>
        </w:rPr>
        <w:t xml:space="preserve">441,2 </w:t>
      </w:r>
      <w:proofErr w:type="spellStart"/>
      <w:proofErr w:type="gramStart"/>
      <w:r w:rsidR="00045A4C">
        <w:rPr>
          <w:sz w:val="28"/>
          <w:szCs w:val="28"/>
          <w:shd w:val="clear" w:color="auto" w:fill="FFFFFF"/>
        </w:rPr>
        <w:t>млн</w:t>
      </w:r>
      <w:proofErr w:type="spellEnd"/>
      <w:proofErr w:type="gramEnd"/>
      <w:r w:rsidRPr="002A033F">
        <w:rPr>
          <w:sz w:val="28"/>
          <w:szCs w:val="28"/>
          <w:shd w:val="clear" w:color="auto" w:fill="FFFFFF"/>
        </w:rPr>
        <w:t xml:space="preserve"> рублей, что составило 1</w:t>
      </w:r>
      <w:r w:rsidR="00045A4C">
        <w:rPr>
          <w:sz w:val="28"/>
          <w:szCs w:val="28"/>
          <w:shd w:val="clear" w:color="auto" w:fill="FFFFFF"/>
        </w:rPr>
        <w:t>11</w:t>
      </w:r>
      <w:r w:rsidR="008C7947">
        <w:rPr>
          <w:sz w:val="28"/>
          <w:szCs w:val="28"/>
          <w:shd w:val="clear" w:color="auto" w:fill="FFFFFF"/>
        </w:rPr>
        <w:t>,</w:t>
      </w:r>
      <w:r w:rsidR="00045A4C">
        <w:rPr>
          <w:sz w:val="28"/>
          <w:szCs w:val="28"/>
          <w:shd w:val="clear" w:color="auto" w:fill="FFFFFF"/>
        </w:rPr>
        <w:t>1</w:t>
      </w:r>
      <w:r w:rsidRPr="002A033F">
        <w:rPr>
          <w:sz w:val="28"/>
          <w:szCs w:val="28"/>
          <w:shd w:val="clear" w:color="auto" w:fill="FFFFFF"/>
        </w:rPr>
        <w:t>% к уровню прошлого года в действующих ценах.. Объем платных услуг населению составил</w:t>
      </w:r>
      <w:r w:rsidR="008454C0">
        <w:rPr>
          <w:sz w:val="28"/>
          <w:szCs w:val="28"/>
          <w:shd w:val="clear" w:color="auto" w:fill="FFFFFF"/>
        </w:rPr>
        <w:t xml:space="preserve"> </w:t>
      </w:r>
      <w:r w:rsidR="00045A4C">
        <w:rPr>
          <w:sz w:val="28"/>
          <w:szCs w:val="28"/>
          <w:shd w:val="clear" w:color="auto" w:fill="FFFFFF"/>
        </w:rPr>
        <w:t>40745</w:t>
      </w:r>
      <w:r w:rsidRPr="002A033F">
        <w:rPr>
          <w:sz w:val="28"/>
          <w:szCs w:val="28"/>
          <w:shd w:val="clear" w:color="auto" w:fill="FFFFFF"/>
        </w:rPr>
        <w:t xml:space="preserve"> </w:t>
      </w:r>
      <w:r w:rsidR="008454C0">
        <w:rPr>
          <w:sz w:val="28"/>
          <w:szCs w:val="28"/>
          <w:shd w:val="clear" w:color="auto" w:fill="FFFFFF"/>
        </w:rPr>
        <w:t>т</w:t>
      </w:r>
      <w:r w:rsidRPr="002A033F">
        <w:rPr>
          <w:sz w:val="28"/>
          <w:szCs w:val="28"/>
          <w:shd w:val="clear" w:color="auto" w:fill="FFFFFF"/>
        </w:rPr>
        <w:t xml:space="preserve">ысяч рублей, что на </w:t>
      </w:r>
      <w:r w:rsidR="00F232EF">
        <w:rPr>
          <w:sz w:val="28"/>
          <w:szCs w:val="28"/>
          <w:shd w:val="clear" w:color="auto" w:fill="FFFFFF"/>
        </w:rPr>
        <w:t>6</w:t>
      </w:r>
      <w:r w:rsidRPr="002A033F">
        <w:rPr>
          <w:sz w:val="28"/>
          <w:szCs w:val="28"/>
          <w:shd w:val="clear" w:color="auto" w:fill="FFFFFF"/>
        </w:rPr>
        <w:t>,</w:t>
      </w:r>
      <w:r w:rsidR="008454C0">
        <w:rPr>
          <w:sz w:val="28"/>
          <w:szCs w:val="28"/>
          <w:shd w:val="clear" w:color="auto" w:fill="FFFFFF"/>
        </w:rPr>
        <w:t>4</w:t>
      </w:r>
      <w:r w:rsidRPr="002A033F">
        <w:rPr>
          <w:sz w:val="28"/>
          <w:szCs w:val="28"/>
          <w:shd w:val="clear" w:color="auto" w:fill="FFFFFF"/>
        </w:rPr>
        <w:t>% превысило соответствующий уровень прошлого года.</w:t>
      </w:r>
    </w:p>
    <w:p w:rsidR="002A033F" w:rsidRPr="002A033F" w:rsidRDefault="002A033F" w:rsidP="002A033F">
      <w:pPr>
        <w:ind w:firstLine="709"/>
        <w:jc w:val="both"/>
        <w:rPr>
          <w:sz w:val="28"/>
          <w:szCs w:val="28"/>
          <w:shd w:val="clear" w:color="auto" w:fill="FFFFFF"/>
        </w:rPr>
      </w:pPr>
    </w:p>
    <w:sectPr w:rsidR="002A033F" w:rsidRPr="002A033F" w:rsidSect="00A07A0C">
      <w:headerReference w:type="default" r:id="rId6"/>
      <w:footerReference w:type="default" r:id="rId7"/>
      <w:pgSz w:w="11906" w:h="16838"/>
      <w:pgMar w:top="1134" w:right="850" w:bottom="1134" w:left="1701" w:header="567" w:footer="567"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0B1" w:rsidRDefault="005340B1">
      <w:r>
        <w:separator/>
      </w:r>
    </w:p>
  </w:endnote>
  <w:endnote w:type="continuationSeparator" w:id="0">
    <w:p w:rsidR="005340B1" w:rsidRDefault="00534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CC"/>
    <w:family w:val="swiss"/>
    <w:pitch w:val="variable"/>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F2" w:rsidRDefault="001302F2">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0B1" w:rsidRDefault="005340B1">
      <w:r>
        <w:separator/>
      </w:r>
    </w:p>
  </w:footnote>
  <w:footnote w:type="continuationSeparator" w:id="0">
    <w:p w:rsidR="005340B1" w:rsidRDefault="005340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F2" w:rsidRDefault="00D931E3">
    <w:pPr>
      <w:pStyle w:val="ae"/>
      <w:jc w:val="center"/>
    </w:pPr>
    <w:r>
      <w:fldChar w:fldCharType="begin"/>
    </w:r>
    <w:r w:rsidR="00B75082">
      <w:instrText>PAGE</w:instrText>
    </w:r>
    <w:r>
      <w:fldChar w:fldCharType="separate"/>
    </w:r>
    <w:r w:rsidR="00FD0BD9">
      <w:rPr>
        <w:noProof/>
      </w:rPr>
      <w:t>2</w:t>
    </w:r>
    <w:r>
      <w:fldChar w:fldCharType="end"/>
    </w:r>
  </w:p>
  <w:p w:rsidR="001302F2" w:rsidRDefault="001302F2">
    <w:pPr>
      <w:pStyle w:val="ae"/>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characterSpacingControl w:val="doNotCompress"/>
  <w:footnotePr>
    <w:footnote w:id="-1"/>
    <w:footnote w:id="0"/>
  </w:footnotePr>
  <w:endnotePr>
    <w:endnote w:id="-1"/>
    <w:endnote w:id="0"/>
  </w:endnotePr>
  <w:compat/>
  <w:rsids>
    <w:rsidRoot w:val="001302F2"/>
    <w:rsid w:val="000047AA"/>
    <w:rsid w:val="00016C87"/>
    <w:rsid w:val="00045A4C"/>
    <w:rsid w:val="000559C6"/>
    <w:rsid w:val="0009131F"/>
    <w:rsid w:val="000C0669"/>
    <w:rsid w:val="000D6598"/>
    <w:rsid w:val="000F1C87"/>
    <w:rsid w:val="000F5947"/>
    <w:rsid w:val="00104701"/>
    <w:rsid w:val="001302F2"/>
    <w:rsid w:val="001A0651"/>
    <w:rsid w:val="0021437B"/>
    <w:rsid w:val="00294150"/>
    <w:rsid w:val="002A033F"/>
    <w:rsid w:val="002A6CC9"/>
    <w:rsid w:val="002C1B71"/>
    <w:rsid w:val="002E180C"/>
    <w:rsid w:val="002E3CE5"/>
    <w:rsid w:val="00320F69"/>
    <w:rsid w:val="003B3616"/>
    <w:rsid w:val="0040284C"/>
    <w:rsid w:val="0045658D"/>
    <w:rsid w:val="004A6498"/>
    <w:rsid w:val="00506022"/>
    <w:rsid w:val="005340B1"/>
    <w:rsid w:val="00536785"/>
    <w:rsid w:val="00555D30"/>
    <w:rsid w:val="005B52AA"/>
    <w:rsid w:val="005C4434"/>
    <w:rsid w:val="00604649"/>
    <w:rsid w:val="00646D55"/>
    <w:rsid w:val="00671B74"/>
    <w:rsid w:val="00673080"/>
    <w:rsid w:val="0071309D"/>
    <w:rsid w:val="007241AD"/>
    <w:rsid w:val="007254EA"/>
    <w:rsid w:val="00735D98"/>
    <w:rsid w:val="00787666"/>
    <w:rsid w:val="007A0CDF"/>
    <w:rsid w:val="007D7805"/>
    <w:rsid w:val="007F07AB"/>
    <w:rsid w:val="008416B6"/>
    <w:rsid w:val="008454C0"/>
    <w:rsid w:val="008461BB"/>
    <w:rsid w:val="0088223B"/>
    <w:rsid w:val="00882498"/>
    <w:rsid w:val="008A0715"/>
    <w:rsid w:val="008C7947"/>
    <w:rsid w:val="00900574"/>
    <w:rsid w:val="00A03144"/>
    <w:rsid w:val="00A05120"/>
    <w:rsid w:val="00A07A0C"/>
    <w:rsid w:val="00A63B00"/>
    <w:rsid w:val="00AB3AAD"/>
    <w:rsid w:val="00AE66F6"/>
    <w:rsid w:val="00B75082"/>
    <w:rsid w:val="00B772EE"/>
    <w:rsid w:val="00B82675"/>
    <w:rsid w:val="00C64F00"/>
    <w:rsid w:val="00CA3DDF"/>
    <w:rsid w:val="00CD5673"/>
    <w:rsid w:val="00CF13E6"/>
    <w:rsid w:val="00CF4538"/>
    <w:rsid w:val="00D36381"/>
    <w:rsid w:val="00D60D8C"/>
    <w:rsid w:val="00D7153B"/>
    <w:rsid w:val="00D86AC6"/>
    <w:rsid w:val="00D931E3"/>
    <w:rsid w:val="00DD303E"/>
    <w:rsid w:val="00DF5E9B"/>
    <w:rsid w:val="00E0318D"/>
    <w:rsid w:val="00E32186"/>
    <w:rsid w:val="00E51E47"/>
    <w:rsid w:val="00E548F1"/>
    <w:rsid w:val="00E55463"/>
    <w:rsid w:val="00E779E8"/>
    <w:rsid w:val="00E81588"/>
    <w:rsid w:val="00E91482"/>
    <w:rsid w:val="00EB1876"/>
    <w:rsid w:val="00EE1676"/>
    <w:rsid w:val="00EE248C"/>
    <w:rsid w:val="00F232EF"/>
    <w:rsid w:val="00F532AD"/>
    <w:rsid w:val="00F540FD"/>
    <w:rsid w:val="00FB35DC"/>
    <w:rsid w:val="00FD0BD9"/>
    <w:rsid w:val="00FD6C7D"/>
    <w:rsid w:val="00FE4A9B"/>
    <w:rsid w:val="00FF27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7A0C"/>
    <w:pPr>
      <w:overflowPunct w:val="0"/>
    </w:pPr>
    <w:rPr>
      <w:sz w:val="24"/>
      <w:szCs w:val="24"/>
    </w:rPr>
  </w:style>
  <w:style w:type="paragraph" w:styleId="1">
    <w:name w:val="heading 1"/>
    <w:basedOn w:val="a"/>
    <w:next w:val="a"/>
    <w:qFormat/>
    <w:rsid w:val="00A07A0C"/>
    <w:pPr>
      <w:keepNext/>
      <w:spacing w:before="240" w:after="60"/>
      <w:outlineLvl w:val="0"/>
    </w:pPr>
    <w:rPr>
      <w:rFonts w:ascii="Arial" w:hAnsi="Arial" w:cs="Arial"/>
      <w:b/>
      <w:bCs/>
      <w:kern w:val="2"/>
      <w:sz w:val="32"/>
      <w:szCs w:val="32"/>
    </w:rPr>
  </w:style>
  <w:style w:type="paragraph" w:styleId="2">
    <w:name w:val="heading 2"/>
    <w:basedOn w:val="a"/>
    <w:next w:val="a"/>
    <w:qFormat/>
    <w:rsid w:val="00A07A0C"/>
    <w:pPr>
      <w:keepNext/>
      <w:jc w:val="both"/>
      <w:outlineLvl w:val="1"/>
    </w:pPr>
    <w:rPr>
      <w:b/>
      <w:bCs/>
      <w:sz w:val="26"/>
    </w:rPr>
  </w:style>
  <w:style w:type="paragraph" w:styleId="3">
    <w:name w:val="heading 3"/>
    <w:basedOn w:val="a"/>
    <w:next w:val="a"/>
    <w:qFormat/>
    <w:rsid w:val="00A07A0C"/>
    <w:pPr>
      <w:keepNext/>
      <w:jc w:val="both"/>
      <w:outlineLvl w:val="2"/>
    </w:pPr>
    <w:rPr>
      <w:b/>
      <w:bCs/>
      <w:sz w:val="28"/>
    </w:rPr>
  </w:style>
  <w:style w:type="paragraph" w:styleId="6">
    <w:name w:val="heading 6"/>
    <w:basedOn w:val="a0"/>
    <w:next w:val="a1"/>
    <w:qFormat/>
    <w:rsid w:val="00A07A0C"/>
    <w:pPr>
      <w:spacing w:before="60" w:after="60"/>
      <w:outlineLvl w:val="5"/>
    </w:pPr>
    <w:rPr>
      <w:rFonts w:ascii="Liberation Serif" w:eastAsia="Segoe UI" w:hAnsi="Liberation Serif" w:cs="Tahoma"/>
      <w:b/>
      <w:bCs/>
      <w:sz w:val="14"/>
      <w:szCs w:val="1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page number"/>
    <w:basedOn w:val="a2"/>
    <w:qFormat/>
    <w:rsid w:val="00A07A0C"/>
  </w:style>
  <w:style w:type="character" w:customStyle="1" w:styleId="20">
    <w:name w:val="Основной текст 2 Знак"/>
    <w:basedOn w:val="a2"/>
    <w:qFormat/>
    <w:rsid w:val="00A07A0C"/>
    <w:rPr>
      <w:b/>
      <w:bCs/>
      <w:sz w:val="26"/>
      <w:szCs w:val="24"/>
    </w:rPr>
  </w:style>
  <w:style w:type="character" w:customStyle="1" w:styleId="FontStyle12">
    <w:name w:val="Font Style12"/>
    <w:qFormat/>
    <w:rsid w:val="00A07A0C"/>
    <w:rPr>
      <w:rFonts w:ascii="Times New Roman" w:hAnsi="Times New Roman" w:cs="Times New Roman"/>
      <w:b/>
      <w:bCs/>
      <w:sz w:val="26"/>
      <w:szCs w:val="26"/>
    </w:rPr>
  </w:style>
  <w:style w:type="character" w:customStyle="1" w:styleId="apple-converted-space">
    <w:name w:val="apple-converted-space"/>
    <w:qFormat/>
    <w:rsid w:val="00A07A0C"/>
  </w:style>
  <w:style w:type="character" w:customStyle="1" w:styleId="a6">
    <w:name w:val="Обычный (веб) Знак"/>
    <w:qFormat/>
    <w:rsid w:val="00A07A0C"/>
    <w:rPr>
      <w:sz w:val="24"/>
      <w:lang w:val="ru-RU"/>
    </w:rPr>
  </w:style>
  <w:style w:type="character" w:customStyle="1" w:styleId="nobr">
    <w:name w:val="nobr"/>
    <w:basedOn w:val="a2"/>
    <w:qFormat/>
    <w:rsid w:val="00A07A0C"/>
  </w:style>
  <w:style w:type="character" w:customStyle="1" w:styleId="ConsPlusNormal">
    <w:name w:val="ConsPlusNormal Знак"/>
    <w:qFormat/>
    <w:rsid w:val="00A07A0C"/>
    <w:rPr>
      <w:sz w:val="28"/>
      <w:szCs w:val="28"/>
    </w:rPr>
  </w:style>
  <w:style w:type="character" w:customStyle="1" w:styleId="a7">
    <w:name w:val="Основной текст Знак"/>
    <w:basedOn w:val="a2"/>
    <w:qFormat/>
    <w:rsid w:val="00A07A0C"/>
    <w:rPr>
      <w:sz w:val="32"/>
      <w:szCs w:val="24"/>
    </w:rPr>
  </w:style>
  <w:style w:type="character" w:customStyle="1" w:styleId="a8">
    <w:name w:val="Текст выноски Знак"/>
    <w:basedOn w:val="a2"/>
    <w:qFormat/>
    <w:rsid w:val="00A07A0C"/>
    <w:rPr>
      <w:rFonts w:ascii="Tahoma" w:hAnsi="Tahoma" w:cs="Tahoma"/>
      <w:sz w:val="16"/>
      <w:szCs w:val="16"/>
    </w:rPr>
  </w:style>
  <w:style w:type="character" w:customStyle="1" w:styleId="extended-textshort">
    <w:name w:val="extended-text__short"/>
    <w:basedOn w:val="a2"/>
    <w:qFormat/>
    <w:rsid w:val="00A07A0C"/>
  </w:style>
  <w:style w:type="character" w:customStyle="1" w:styleId="a9">
    <w:name w:val="Верхний колонтитул Знак"/>
    <w:basedOn w:val="a2"/>
    <w:qFormat/>
    <w:rsid w:val="00A07A0C"/>
    <w:rPr>
      <w:sz w:val="24"/>
      <w:szCs w:val="24"/>
    </w:rPr>
  </w:style>
  <w:style w:type="character" w:customStyle="1" w:styleId="-">
    <w:name w:val="Интернет-ссылка"/>
    <w:rsid w:val="00A07A0C"/>
    <w:rPr>
      <w:color w:val="000080"/>
      <w:u w:val="single"/>
    </w:rPr>
  </w:style>
  <w:style w:type="paragraph" w:styleId="a0">
    <w:name w:val="Title"/>
    <w:basedOn w:val="a"/>
    <w:next w:val="a1"/>
    <w:qFormat/>
    <w:rsid w:val="00A07A0C"/>
    <w:pPr>
      <w:keepNext/>
      <w:spacing w:before="240" w:after="120"/>
    </w:pPr>
    <w:rPr>
      <w:rFonts w:ascii="Liberation Sans" w:eastAsia="Microsoft YaHei" w:hAnsi="Liberation Sans" w:cs="Arial"/>
      <w:sz w:val="28"/>
      <w:szCs w:val="28"/>
    </w:rPr>
  </w:style>
  <w:style w:type="paragraph" w:styleId="a1">
    <w:name w:val="Body Text"/>
    <w:basedOn w:val="a"/>
    <w:rsid w:val="00A07A0C"/>
    <w:pPr>
      <w:jc w:val="both"/>
    </w:pPr>
    <w:rPr>
      <w:sz w:val="32"/>
    </w:rPr>
  </w:style>
  <w:style w:type="paragraph" w:styleId="aa">
    <w:name w:val="List"/>
    <w:basedOn w:val="a1"/>
    <w:rsid w:val="00A07A0C"/>
    <w:rPr>
      <w:rFonts w:cs="Arial"/>
    </w:rPr>
  </w:style>
  <w:style w:type="paragraph" w:styleId="ab">
    <w:name w:val="caption"/>
    <w:basedOn w:val="a"/>
    <w:qFormat/>
    <w:rsid w:val="00A07A0C"/>
    <w:pPr>
      <w:suppressLineNumbers/>
      <w:spacing w:before="120" w:after="120"/>
    </w:pPr>
    <w:rPr>
      <w:rFonts w:cs="Arial"/>
      <w:i/>
      <w:iCs/>
    </w:rPr>
  </w:style>
  <w:style w:type="paragraph" w:styleId="ac">
    <w:name w:val="index heading"/>
    <w:basedOn w:val="a"/>
    <w:qFormat/>
    <w:rsid w:val="00A07A0C"/>
    <w:pPr>
      <w:suppressLineNumbers/>
    </w:pPr>
    <w:rPr>
      <w:rFonts w:cs="Arial"/>
    </w:rPr>
  </w:style>
  <w:style w:type="paragraph" w:styleId="21">
    <w:name w:val="Body Text 2"/>
    <w:basedOn w:val="a"/>
    <w:qFormat/>
    <w:rsid w:val="00A07A0C"/>
    <w:pPr>
      <w:jc w:val="both"/>
    </w:pPr>
    <w:rPr>
      <w:b/>
      <w:bCs/>
      <w:sz w:val="26"/>
    </w:rPr>
  </w:style>
  <w:style w:type="paragraph" w:styleId="30">
    <w:name w:val="Body Text 3"/>
    <w:basedOn w:val="a"/>
    <w:qFormat/>
    <w:rsid w:val="00A07A0C"/>
    <w:pPr>
      <w:jc w:val="both"/>
    </w:pPr>
    <w:rPr>
      <w:sz w:val="26"/>
    </w:rPr>
  </w:style>
  <w:style w:type="paragraph" w:customStyle="1" w:styleId="ad">
    <w:name w:val="Верхний и нижний колонтитулы"/>
    <w:basedOn w:val="a"/>
    <w:qFormat/>
    <w:rsid w:val="00A07A0C"/>
  </w:style>
  <w:style w:type="paragraph" w:styleId="ae">
    <w:name w:val="header"/>
    <w:basedOn w:val="a"/>
    <w:rsid w:val="00A07A0C"/>
    <w:pPr>
      <w:tabs>
        <w:tab w:val="center" w:pos="4677"/>
        <w:tab w:val="right" w:pos="9355"/>
      </w:tabs>
    </w:pPr>
  </w:style>
  <w:style w:type="paragraph" w:styleId="af">
    <w:name w:val="Body Text Indent"/>
    <w:basedOn w:val="a"/>
    <w:rsid w:val="00A07A0C"/>
    <w:pPr>
      <w:ind w:firstLine="540"/>
      <w:jc w:val="both"/>
    </w:pPr>
    <w:rPr>
      <w:sz w:val="26"/>
    </w:rPr>
  </w:style>
  <w:style w:type="paragraph" w:styleId="af0">
    <w:name w:val="footer"/>
    <w:basedOn w:val="a"/>
    <w:rsid w:val="00A07A0C"/>
    <w:pPr>
      <w:tabs>
        <w:tab w:val="center" w:pos="4677"/>
        <w:tab w:val="right" w:pos="9355"/>
      </w:tabs>
    </w:pPr>
  </w:style>
  <w:style w:type="paragraph" w:styleId="22">
    <w:name w:val="Body Text Indent 2"/>
    <w:basedOn w:val="a"/>
    <w:qFormat/>
    <w:rsid w:val="00A07A0C"/>
    <w:pPr>
      <w:ind w:firstLine="705"/>
    </w:pPr>
    <w:rPr>
      <w:sz w:val="28"/>
    </w:rPr>
  </w:style>
  <w:style w:type="paragraph" w:customStyle="1" w:styleId="af1">
    <w:name w:val="???????"/>
    <w:qFormat/>
    <w:rsid w:val="00A07A0C"/>
    <w:pPr>
      <w:overflowPunct w:val="0"/>
    </w:pPr>
  </w:style>
  <w:style w:type="paragraph" w:styleId="af2">
    <w:name w:val="Normal (Web)"/>
    <w:basedOn w:val="a"/>
    <w:qFormat/>
    <w:rsid w:val="00A07A0C"/>
    <w:pPr>
      <w:spacing w:before="280" w:after="280"/>
    </w:pPr>
  </w:style>
  <w:style w:type="paragraph" w:customStyle="1" w:styleId="ConsPlusNormal0">
    <w:name w:val="ConsPlusNormal"/>
    <w:qFormat/>
    <w:rsid w:val="00A07A0C"/>
    <w:pPr>
      <w:overflowPunct w:val="0"/>
    </w:pPr>
    <w:rPr>
      <w:sz w:val="28"/>
      <w:szCs w:val="28"/>
    </w:rPr>
  </w:style>
  <w:style w:type="paragraph" w:styleId="af3">
    <w:name w:val="List Paragraph"/>
    <w:basedOn w:val="a"/>
    <w:qFormat/>
    <w:rsid w:val="00A07A0C"/>
    <w:pPr>
      <w:ind w:left="720"/>
      <w:contextualSpacing/>
    </w:pPr>
    <w:rPr>
      <w:sz w:val="28"/>
      <w:szCs w:val="20"/>
    </w:rPr>
  </w:style>
  <w:style w:type="paragraph" w:customStyle="1" w:styleId="210">
    <w:name w:val="Основной текст с отступом 21"/>
    <w:basedOn w:val="a"/>
    <w:qFormat/>
    <w:rsid w:val="00A07A0C"/>
    <w:pPr>
      <w:spacing w:after="120"/>
      <w:ind w:firstLine="720"/>
      <w:jc w:val="center"/>
    </w:pPr>
    <w:rPr>
      <w:b/>
      <w:sz w:val="28"/>
      <w:szCs w:val="20"/>
      <w:lang w:eastAsia="ar-SA"/>
    </w:rPr>
  </w:style>
  <w:style w:type="paragraph" w:customStyle="1" w:styleId="Default">
    <w:name w:val="Default"/>
    <w:qFormat/>
    <w:rsid w:val="00A07A0C"/>
    <w:pPr>
      <w:overflowPunct w:val="0"/>
    </w:pPr>
    <w:rPr>
      <w:color w:val="000000"/>
      <w:sz w:val="24"/>
      <w:szCs w:val="24"/>
    </w:rPr>
  </w:style>
  <w:style w:type="paragraph" w:styleId="af4">
    <w:name w:val="No Spacing"/>
    <w:qFormat/>
    <w:rsid w:val="00A07A0C"/>
    <w:pPr>
      <w:overflowPunct w:val="0"/>
    </w:pPr>
    <w:rPr>
      <w:rFonts w:ascii="Calibri" w:eastAsia="Calibri" w:hAnsi="Calibri"/>
      <w:sz w:val="22"/>
      <w:szCs w:val="22"/>
      <w:lang w:eastAsia="en-US"/>
    </w:rPr>
  </w:style>
  <w:style w:type="paragraph" w:styleId="af5">
    <w:name w:val="Balloon Text"/>
    <w:basedOn w:val="a"/>
    <w:qFormat/>
    <w:rsid w:val="00A07A0C"/>
    <w:rPr>
      <w:rFonts w:ascii="Tahoma" w:hAnsi="Tahoma" w:cs="Tahoma"/>
      <w:sz w:val="16"/>
      <w:szCs w:val="16"/>
    </w:rPr>
  </w:style>
  <w:style w:type="paragraph" w:customStyle="1" w:styleId="af6">
    <w:name w:val="Содержимое врезки"/>
    <w:basedOn w:val="a"/>
    <w:qFormat/>
    <w:rsid w:val="00A07A0C"/>
  </w:style>
  <w:style w:type="paragraph" w:customStyle="1" w:styleId="af7">
    <w:name w:val="Содержимое таблицы"/>
    <w:basedOn w:val="a"/>
    <w:qFormat/>
    <w:rsid w:val="00A07A0C"/>
    <w:pPr>
      <w:widowControl w:val="0"/>
      <w:suppressLineNumbers/>
    </w:pPr>
  </w:style>
  <w:style w:type="paragraph" w:styleId="31">
    <w:name w:val="Body Text Indent 3"/>
    <w:basedOn w:val="a"/>
    <w:qFormat/>
    <w:rsid w:val="00A07A0C"/>
    <w:pPr>
      <w:spacing w:after="120"/>
      <w:ind w:left="283"/>
    </w:pPr>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overflowPunct w:val="0"/>
    </w:pPr>
    <w:rPr>
      <w:sz w:val="24"/>
      <w:szCs w:val="24"/>
    </w:rPr>
  </w:style>
  <w:style w:type="paragraph" w:styleId="1">
    <w:name w:val="heading 1"/>
    <w:basedOn w:val="a"/>
    <w:next w:val="a"/>
    <w:qFormat/>
    <w:pPr>
      <w:keepNext/>
      <w:spacing w:before="240" w:after="60"/>
      <w:outlineLvl w:val="0"/>
    </w:pPr>
    <w:rPr>
      <w:rFonts w:ascii="Arial" w:hAnsi="Arial" w:cs="Arial"/>
      <w:b/>
      <w:bCs/>
      <w:kern w:val="2"/>
      <w:sz w:val="32"/>
      <w:szCs w:val="32"/>
    </w:rPr>
  </w:style>
  <w:style w:type="paragraph" w:styleId="2">
    <w:name w:val="heading 2"/>
    <w:basedOn w:val="a"/>
    <w:next w:val="a"/>
    <w:qFormat/>
    <w:pPr>
      <w:keepNext/>
      <w:jc w:val="both"/>
      <w:outlineLvl w:val="1"/>
    </w:pPr>
    <w:rPr>
      <w:b/>
      <w:bCs/>
      <w:sz w:val="26"/>
    </w:rPr>
  </w:style>
  <w:style w:type="paragraph" w:styleId="3">
    <w:name w:val="heading 3"/>
    <w:basedOn w:val="a"/>
    <w:next w:val="a"/>
    <w:qFormat/>
    <w:pPr>
      <w:keepNext/>
      <w:jc w:val="both"/>
      <w:outlineLvl w:val="2"/>
    </w:pPr>
    <w:rPr>
      <w:b/>
      <w:bCs/>
      <w:sz w:val="28"/>
    </w:rPr>
  </w:style>
  <w:style w:type="paragraph" w:styleId="6">
    <w:name w:val="heading 6"/>
    <w:basedOn w:val="a0"/>
    <w:next w:val="a1"/>
    <w:qFormat/>
    <w:pPr>
      <w:spacing w:before="60" w:after="60"/>
      <w:outlineLvl w:val="5"/>
    </w:pPr>
    <w:rPr>
      <w:rFonts w:ascii="Liberation Serif" w:eastAsia="Segoe UI" w:hAnsi="Liberation Serif" w:cs="Tahoma"/>
      <w:b/>
      <w:bCs/>
      <w:sz w:val="14"/>
      <w:szCs w:val="1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page number"/>
    <w:basedOn w:val="a2"/>
    <w:qFormat/>
  </w:style>
  <w:style w:type="character" w:customStyle="1" w:styleId="20">
    <w:name w:val="Основной текст 2 Знак"/>
    <w:basedOn w:val="a2"/>
    <w:qFormat/>
    <w:rPr>
      <w:b/>
      <w:bCs/>
      <w:sz w:val="26"/>
      <w:szCs w:val="24"/>
    </w:rPr>
  </w:style>
  <w:style w:type="character" w:customStyle="1" w:styleId="FontStyle12">
    <w:name w:val="Font Style12"/>
    <w:qFormat/>
    <w:rPr>
      <w:rFonts w:ascii="Times New Roman" w:hAnsi="Times New Roman" w:cs="Times New Roman"/>
      <w:b/>
      <w:bCs/>
      <w:sz w:val="26"/>
      <w:szCs w:val="26"/>
    </w:rPr>
  </w:style>
  <w:style w:type="character" w:customStyle="1" w:styleId="apple-converted-space">
    <w:name w:val="apple-converted-space"/>
    <w:qFormat/>
  </w:style>
  <w:style w:type="character" w:customStyle="1" w:styleId="a6">
    <w:name w:val="Обычный (веб) Знак"/>
    <w:qFormat/>
    <w:rPr>
      <w:sz w:val="24"/>
      <w:lang w:val="ru-RU"/>
    </w:rPr>
  </w:style>
  <w:style w:type="character" w:customStyle="1" w:styleId="nobr">
    <w:name w:val="nobr"/>
    <w:basedOn w:val="a2"/>
    <w:qFormat/>
  </w:style>
  <w:style w:type="character" w:customStyle="1" w:styleId="ConsPlusNormal">
    <w:name w:val="ConsPlusNormal Знак"/>
    <w:qFormat/>
    <w:rPr>
      <w:sz w:val="28"/>
      <w:szCs w:val="28"/>
    </w:rPr>
  </w:style>
  <w:style w:type="character" w:customStyle="1" w:styleId="a7">
    <w:name w:val="Основной текст Знак"/>
    <w:basedOn w:val="a2"/>
    <w:qFormat/>
    <w:rPr>
      <w:sz w:val="32"/>
      <w:szCs w:val="24"/>
    </w:rPr>
  </w:style>
  <w:style w:type="character" w:customStyle="1" w:styleId="a8">
    <w:name w:val="Текст выноски Знак"/>
    <w:basedOn w:val="a2"/>
    <w:qFormat/>
    <w:rPr>
      <w:rFonts w:ascii="Tahoma" w:hAnsi="Tahoma" w:cs="Tahoma"/>
      <w:sz w:val="16"/>
      <w:szCs w:val="16"/>
    </w:rPr>
  </w:style>
  <w:style w:type="character" w:customStyle="1" w:styleId="extended-textshort">
    <w:name w:val="extended-text__short"/>
    <w:basedOn w:val="a2"/>
    <w:qFormat/>
  </w:style>
  <w:style w:type="character" w:customStyle="1" w:styleId="a9">
    <w:name w:val="Верхний колонтитул Знак"/>
    <w:basedOn w:val="a2"/>
    <w:qFormat/>
    <w:rPr>
      <w:sz w:val="24"/>
      <w:szCs w:val="24"/>
    </w:rPr>
  </w:style>
  <w:style w:type="character" w:customStyle="1" w:styleId="-">
    <w:name w:val="Интернет-ссылка"/>
    <w:rPr>
      <w:color w:val="000080"/>
      <w:u w:val="single"/>
    </w:rPr>
  </w:style>
  <w:style w:type="paragraph" w:styleId="a0">
    <w:name w:val="Title"/>
    <w:basedOn w:val="a"/>
    <w:next w:val="a1"/>
    <w:qFormat/>
    <w:pPr>
      <w:keepNext/>
      <w:spacing w:before="240" w:after="120"/>
    </w:pPr>
    <w:rPr>
      <w:rFonts w:ascii="Liberation Sans" w:eastAsia="Microsoft YaHei" w:hAnsi="Liberation Sans" w:cs="Arial"/>
      <w:sz w:val="28"/>
      <w:szCs w:val="28"/>
    </w:rPr>
  </w:style>
  <w:style w:type="paragraph" w:styleId="a1">
    <w:name w:val="Body Text"/>
    <w:basedOn w:val="a"/>
    <w:pPr>
      <w:jc w:val="both"/>
    </w:pPr>
    <w:rPr>
      <w:sz w:val="32"/>
    </w:rPr>
  </w:style>
  <w:style w:type="paragraph" w:styleId="aa">
    <w:name w:val="List"/>
    <w:basedOn w:val="a1"/>
    <w:rPr>
      <w:rFonts w:cs="Arial"/>
    </w:rPr>
  </w:style>
  <w:style w:type="paragraph" w:styleId="ab">
    <w:name w:val="caption"/>
    <w:basedOn w:val="a"/>
    <w:qFormat/>
    <w:pPr>
      <w:suppressLineNumbers/>
      <w:spacing w:before="120" w:after="120"/>
    </w:pPr>
    <w:rPr>
      <w:rFonts w:cs="Arial"/>
      <w:i/>
      <w:iCs/>
    </w:rPr>
  </w:style>
  <w:style w:type="paragraph" w:styleId="ac">
    <w:name w:val="index heading"/>
    <w:basedOn w:val="a"/>
    <w:qFormat/>
    <w:pPr>
      <w:suppressLineNumbers/>
    </w:pPr>
    <w:rPr>
      <w:rFonts w:cs="Arial"/>
    </w:rPr>
  </w:style>
  <w:style w:type="paragraph" w:styleId="21">
    <w:name w:val="Body Text 2"/>
    <w:basedOn w:val="a"/>
    <w:qFormat/>
    <w:pPr>
      <w:jc w:val="both"/>
    </w:pPr>
    <w:rPr>
      <w:b/>
      <w:bCs/>
      <w:sz w:val="26"/>
    </w:rPr>
  </w:style>
  <w:style w:type="paragraph" w:styleId="30">
    <w:name w:val="Body Text 3"/>
    <w:basedOn w:val="a"/>
    <w:qFormat/>
    <w:pPr>
      <w:jc w:val="both"/>
    </w:pPr>
    <w:rPr>
      <w:sz w:val="26"/>
    </w:rPr>
  </w:style>
  <w:style w:type="paragraph" w:customStyle="1" w:styleId="ad">
    <w:name w:val="Верхний и нижний колонтитулы"/>
    <w:basedOn w:val="a"/>
    <w:qFormat/>
  </w:style>
  <w:style w:type="paragraph" w:styleId="ae">
    <w:name w:val="header"/>
    <w:basedOn w:val="a"/>
    <w:pPr>
      <w:tabs>
        <w:tab w:val="center" w:pos="4677"/>
        <w:tab w:val="right" w:pos="9355"/>
      </w:tabs>
    </w:pPr>
  </w:style>
  <w:style w:type="paragraph" w:styleId="af">
    <w:name w:val="Body Text Indent"/>
    <w:basedOn w:val="a"/>
    <w:pPr>
      <w:ind w:firstLine="540"/>
      <w:jc w:val="both"/>
    </w:pPr>
    <w:rPr>
      <w:sz w:val="26"/>
    </w:rPr>
  </w:style>
  <w:style w:type="paragraph" w:styleId="af0">
    <w:name w:val="footer"/>
    <w:basedOn w:val="a"/>
    <w:pPr>
      <w:tabs>
        <w:tab w:val="center" w:pos="4677"/>
        <w:tab w:val="right" w:pos="9355"/>
      </w:tabs>
    </w:pPr>
  </w:style>
  <w:style w:type="paragraph" w:styleId="22">
    <w:name w:val="Body Text Indent 2"/>
    <w:basedOn w:val="a"/>
    <w:qFormat/>
    <w:pPr>
      <w:ind w:firstLine="705"/>
    </w:pPr>
    <w:rPr>
      <w:sz w:val="28"/>
    </w:rPr>
  </w:style>
  <w:style w:type="paragraph" w:customStyle="1" w:styleId="af1">
    <w:name w:val="???????"/>
    <w:qFormat/>
    <w:pPr>
      <w:overflowPunct w:val="0"/>
    </w:pPr>
  </w:style>
  <w:style w:type="paragraph" w:styleId="af2">
    <w:name w:val="Normal (Web)"/>
    <w:basedOn w:val="a"/>
    <w:qFormat/>
    <w:pPr>
      <w:spacing w:before="280" w:after="280"/>
    </w:pPr>
  </w:style>
  <w:style w:type="paragraph" w:customStyle="1" w:styleId="ConsPlusNormal0">
    <w:name w:val="ConsPlusNormal"/>
    <w:qFormat/>
    <w:pPr>
      <w:overflowPunct w:val="0"/>
    </w:pPr>
    <w:rPr>
      <w:sz w:val="28"/>
      <w:szCs w:val="28"/>
    </w:rPr>
  </w:style>
  <w:style w:type="paragraph" w:styleId="af3">
    <w:name w:val="List Paragraph"/>
    <w:basedOn w:val="a"/>
    <w:qFormat/>
    <w:pPr>
      <w:ind w:left="720"/>
      <w:contextualSpacing/>
    </w:pPr>
    <w:rPr>
      <w:sz w:val="28"/>
      <w:szCs w:val="20"/>
    </w:rPr>
  </w:style>
  <w:style w:type="paragraph" w:customStyle="1" w:styleId="210">
    <w:name w:val="Основной текст с отступом 21"/>
    <w:basedOn w:val="a"/>
    <w:qFormat/>
    <w:pPr>
      <w:spacing w:after="120"/>
      <w:ind w:firstLine="720"/>
      <w:jc w:val="center"/>
    </w:pPr>
    <w:rPr>
      <w:b/>
      <w:sz w:val="28"/>
      <w:szCs w:val="20"/>
      <w:lang w:eastAsia="ar-SA"/>
    </w:rPr>
  </w:style>
  <w:style w:type="paragraph" w:customStyle="1" w:styleId="Default">
    <w:name w:val="Default"/>
    <w:qFormat/>
    <w:pPr>
      <w:overflowPunct w:val="0"/>
    </w:pPr>
    <w:rPr>
      <w:color w:val="000000"/>
      <w:sz w:val="24"/>
      <w:szCs w:val="24"/>
    </w:rPr>
  </w:style>
  <w:style w:type="paragraph" w:styleId="af4">
    <w:name w:val="No Spacing"/>
    <w:qFormat/>
    <w:pPr>
      <w:overflowPunct w:val="0"/>
    </w:pPr>
    <w:rPr>
      <w:rFonts w:ascii="Calibri" w:eastAsia="Calibri" w:hAnsi="Calibri"/>
      <w:sz w:val="22"/>
      <w:szCs w:val="22"/>
      <w:lang w:eastAsia="en-US"/>
    </w:rPr>
  </w:style>
  <w:style w:type="paragraph" w:styleId="af5">
    <w:name w:val="Balloon Text"/>
    <w:basedOn w:val="a"/>
    <w:qFormat/>
    <w:rPr>
      <w:rFonts w:ascii="Tahoma" w:hAnsi="Tahoma" w:cs="Tahoma"/>
      <w:sz w:val="16"/>
      <w:szCs w:val="16"/>
    </w:rPr>
  </w:style>
  <w:style w:type="paragraph" w:customStyle="1" w:styleId="af6">
    <w:name w:val="Содержимое врезки"/>
    <w:basedOn w:val="a"/>
    <w:qFormat/>
  </w:style>
  <w:style w:type="paragraph" w:customStyle="1" w:styleId="af7">
    <w:name w:val="Содержимое таблицы"/>
    <w:basedOn w:val="a"/>
    <w:qFormat/>
    <w:pPr>
      <w:widowControl w:val="0"/>
      <w:suppressLineNumbers/>
    </w:pPr>
  </w:style>
  <w:style w:type="paragraph" w:styleId="31">
    <w:name w:val="Body Text Indent 3"/>
    <w:basedOn w:val="a"/>
    <w:qFormat/>
    <w:pPr>
      <w:spacing w:after="120"/>
      <w:ind w:left="283"/>
    </w:pPr>
    <w:rPr>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1050</Words>
  <Characters>5988</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админ</cp:lastModifiedBy>
  <cp:revision>11</cp:revision>
  <cp:lastPrinted>2021-10-25T09:54:00Z</cp:lastPrinted>
  <dcterms:created xsi:type="dcterms:W3CDTF">2024-11-14T12:53:00Z</dcterms:created>
  <dcterms:modified xsi:type="dcterms:W3CDTF">2024-11-15T09:35:00Z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