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E" w:rsidRPr="0039297E" w:rsidRDefault="0039297E" w:rsidP="009F319A">
      <w:pPr>
        <w:jc w:val="right"/>
        <w:rPr>
          <w:sz w:val="24"/>
          <w:szCs w:val="24"/>
        </w:rPr>
      </w:pPr>
      <w:r w:rsidRPr="0039297E">
        <w:rPr>
          <w:sz w:val="24"/>
          <w:szCs w:val="24"/>
        </w:rPr>
        <w:t>Приложение № 1</w:t>
      </w:r>
    </w:p>
    <w:p w:rsidR="0039297E" w:rsidRDefault="0039297E" w:rsidP="00F45A88">
      <w:pPr>
        <w:rPr>
          <w:sz w:val="24"/>
          <w:szCs w:val="24"/>
        </w:rPr>
      </w:pPr>
      <w:r w:rsidRPr="0039297E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39297E">
        <w:rPr>
          <w:sz w:val="24"/>
          <w:szCs w:val="24"/>
        </w:rPr>
        <w:t>к решению Локотского поселкового Совета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народных депутатов </w:t>
      </w:r>
    </w:p>
    <w:p w:rsidR="0039297E" w:rsidRDefault="0039297E" w:rsidP="00F45A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«</w:t>
      </w:r>
      <w:r w:rsidR="00A41C83">
        <w:rPr>
          <w:sz w:val="24"/>
          <w:szCs w:val="24"/>
        </w:rPr>
        <w:t>28</w:t>
      </w:r>
      <w:r>
        <w:rPr>
          <w:sz w:val="24"/>
          <w:szCs w:val="24"/>
        </w:rPr>
        <w:t>» февраля 2019г. №</w:t>
      </w:r>
      <w:r w:rsidR="00A41C83">
        <w:rPr>
          <w:sz w:val="24"/>
          <w:szCs w:val="24"/>
        </w:rPr>
        <w:t xml:space="preserve"> 3-266</w:t>
      </w:r>
    </w:p>
    <w:p w:rsidR="0039297E" w:rsidRDefault="0039297E" w:rsidP="00F45A88">
      <w:pPr>
        <w:rPr>
          <w:sz w:val="24"/>
          <w:szCs w:val="24"/>
        </w:rPr>
      </w:pPr>
    </w:p>
    <w:p w:rsidR="0039297E" w:rsidRDefault="0039297E" w:rsidP="0039297E">
      <w:pPr>
        <w:jc w:val="center"/>
      </w:pPr>
      <w:r w:rsidRPr="0039297E">
        <w:t>Проект Решения Локотского поселкового Совета народных депутатов</w:t>
      </w:r>
    </w:p>
    <w:p w:rsidR="0039297E" w:rsidRDefault="0039297E" w:rsidP="0039297E">
      <w:pPr>
        <w:jc w:val="center"/>
      </w:pPr>
    </w:p>
    <w:p w:rsidR="0039297E" w:rsidRDefault="0039297E" w:rsidP="0039297E">
      <w:pPr>
        <w:jc w:val="center"/>
      </w:pPr>
    </w:p>
    <w:p w:rsidR="00341B68" w:rsidRDefault="00341B68" w:rsidP="00341B68">
      <w:pPr>
        <w:jc w:val="both"/>
        <w:outlineLvl w:val="0"/>
      </w:pPr>
      <w:r>
        <w:t xml:space="preserve">О внесении изменений в Правила землепользования </w:t>
      </w:r>
    </w:p>
    <w:p w:rsidR="00341B68" w:rsidRDefault="00341B68" w:rsidP="00341B68">
      <w:pPr>
        <w:jc w:val="both"/>
        <w:outlineLvl w:val="0"/>
      </w:pPr>
      <w:r>
        <w:t xml:space="preserve">и застройки муниципального образования </w:t>
      </w:r>
    </w:p>
    <w:p w:rsidR="00341B68" w:rsidRDefault="00341B68" w:rsidP="00341B68">
      <w:pPr>
        <w:jc w:val="both"/>
        <w:outlineLvl w:val="0"/>
      </w:pPr>
      <w:r>
        <w:t xml:space="preserve">«Локотское городское поселение» </w:t>
      </w:r>
    </w:p>
    <w:p w:rsidR="00341B68" w:rsidRDefault="00341B68" w:rsidP="00341B68">
      <w:pPr>
        <w:jc w:val="both"/>
        <w:outlineLvl w:val="0"/>
      </w:pPr>
      <w:proofErr w:type="gramStart"/>
      <w:r>
        <w:t>(для части территории муниципального</w:t>
      </w:r>
      <w:proofErr w:type="gramEnd"/>
    </w:p>
    <w:p w:rsidR="00341B68" w:rsidRDefault="00341B68" w:rsidP="00341B68">
      <w:pPr>
        <w:jc w:val="both"/>
        <w:outlineLvl w:val="0"/>
      </w:pPr>
      <w:r>
        <w:t>образования), утвержденные Решением Локотского</w:t>
      </w:r>
    </w:p>
    <w:p w:rsidR="00341B68" w:rsidRDefault="00341B68" w:rsidP="00341B68">
      <w:pPr>
        <w:jc w:val="both"/>
        <w:outlineLvl w:val="0"/>
      </w:pPr>
      <w:r>
        <w:t>поселкового Совета народных депутатов</w:t>
      </w:r>
    </w:p>
    <w:p w:rsidR="00341B68" w:rsidRDefault="00341B68" w:rsidP="00341B68">
      <w:pPr>
        <w:jc w:val="both"/>
        <w:outlineLvl w:val="0"/>
      </w:pPr>
      <w:r>
        <w:t>от 30.05.2017г. № 3-185</w:t>
      </w:r>
    </w:p>
    <w:p w:rsidR="00044D77" w:rsidRDefault="00044D77"/>
    <w:p w:rsidR="00341B68" w:rsidRDefault="00341B68" w:rsidP="00341B68">
      <w:pPr>
        <w:jc w:val="both"/>
        <w:outlineLvl w:val="0"/>
      </w:pPr>
      <w:r>
        <w:t xml:space="preserve">             </w:t>
      </w:r>
      <w:proofErr w:type="gramStart"/>
      <w:r>
        <w:t xml:space="preserve">Руководствуясь Градостроительным кодексом Российской Федерации, Федеральным законом от 29.12.2004г. № 194-ФЗ «О введении в действие Градостроительного кодекса Российской Федерации», Федеральным законом  от 06.10.2003г. № 131 – 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Положением «О проведении публичных слушаний в Локотском городском поселении», утвержденным Решением Локотского поселкового Совета народных депутатов от 30.05.2017г. № 3-185, </w:t>
      </w:r>
      <w:r>
        <w:t xml:space="preserve"> Уставом Локотского городского поселения, Локотской</w:t>
      </w:r>
      <w:proofErr w:type="gramEnd"/>
      <w:r>
        <w:t xml:space="preserve"> поселковый Совет народных депутатов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РЕШИЛ:</w:t>
      </w:r>
    </w:p>
    <w:p w:rsidR="00341B68" w:rsidRDefault="00341B68" w:rsidP="00341B68">
      <w:pPr>
        <w:jc w:val="both"/>
        <w:outlineLvl w:val="0"/>
      </w:pPr>
    </w:p>
    <w:p w:rsidR="00341B68" w:rsidRDefault="00341B68" w:rsidP="00341B68">
      <w:pPr>
        <w:jc w:val="both"/>
        <w:outlineLvl w:val="0"/>
      </w:pPr>
      <w:r>
        <w:t xml:space="preserve">           1. Внести в Правила землепользования и застройки муниципального образования «Локотское городское поселение» (для части территории муниципального образования), утвержденные Решением Локотского поселкового Совета народных депутатов от 30.05.2017г. № 3-185, следующие изменения:</w:t>
      </w:r>
    </w:p>
    <w:p w:rsidR="00341B68" w:rsidRDefault="00341B68" w:rsidP="00341B68">
      <w:pPr>
        <w:jc w:val="both"/>
        <w:outlineLvl w:val="0"/>
      </w:pPr>
      <w:r>
        <w:t xml:space="preserve">          </w:t>
      </w:r>
      <w:r w:rsidR="00BE4B3E">
        <w:t xml:space="preserve">  </w:t>
      </w:r>
      <w:r>
        <w:t xml:space="preserve"> 1. 1. «Карта градостроительного зонирования </w:t>
      </w:r>
      <w:proofErr w:type="spellStart"/>
      <w:r>
        <w:t>рп</w:t>
      </w:r>
      <w:proofErr w:type="spellEnd"/>
      <w:r>
        <w:t>. Локоть» изложить в новой редакции согласно приложению, в части установления:</w:t>
      </w:r>
    </w:p>
    <w:p w:rsidR="00F521CC" w:rsidRDefault="00F521CC" w:rsidP="00341B68">
      <w:pPr>
        <w:jc w:val="both"/>
        <w:outlineLvl w:val="0"/>
      </w:pPr>
      <w:r>
        <w:t xml:space="preserve">          - в переделах земельного участка с кадастровым номером 32:01:0280302:172 площадью 12794 кв.м., расположенного по адресу: Брянская область, </w:t>
      </w:r>
      <w:proofErr w:type="spellStart"/>
      <w:r>
        <w:t>Брасовский</w:t>
      </w:r>
      <w:proofErr w:type="spellEnd"/>
      <w:r>
        <w:t xml:space="preserve"> район, </w:t>
      </w:r>
      <w:proofErr w:type="spellStart"/>
      <w:r>
        <w:t>рп</w:t>
      </w:r>
      <w:proofErr w:type="spellEnd"/>
      <w:r>
        <w:t xml:space="preserve">. Локоть, ул. Липовая аллея, </w:t>
      </w:r>
      <w:proofErr w:type="spellStart"/>
      <w:r>
        <w:t>уч</w:t>
      </w:r>
      <w:proofErr w:type="spellEnd"/>
      <w:r>
        <w:t>. 77</w:t>
      </w:r>
      <w:proofErr w:type="gramStart"/>
      <w:r>
        <w:t xml:space="preserve"> Б</w:t>
      </w:r>
      <w:proofErr w:type="gramEnd"/>
      <w:r>
        <w:t xml:space="preserve"> (прилегающего к земельному участку с кадастровым номе</w:t>
      </w:r>
      <w:r w:rsidR="00867C6C">
        <w:t>ром32:01:0280302:173), зона</w:t>
      </w:r>
      <w:r>
        <w:t xml:space="preserve"> спортивно-зрелищных сооружений</w:t>
      </w:r>
      <w:r w:rsidR="00867C6C">
        <w:t xml:space="preserve"> </w:t>
      </w:r>
      <w:r w:rsidR="00156EE5">
        <w:t>(</w:t>
      </w:r>
      <w:r w:rsidR="00867C6C">
        <w:t>ОД 4).</w:t>
      </w:r>
    </w:p>
    <w:p w:rsidR="00341B68" w:rsidRDefault="00156EE5" w:rsidP="00341B68">
      <w:pPr>
        <w:jc w:val="both"/>
        <w:outlineLvl w:val="0"/>
      </w:pPr>
      <w:r>
        <w:t xml:space="preserve">        </w:t>
      </w:r>
      <w:r w:rsidR="00BE4B3E">
        <w:t xml:space="preserve">  </w:t>
      </w:r>
      <w:r>
        <w:t>1.2. пункт 2 статье 13 Главы 2 Правил для зоны</w:t>
      </w:r>
      <w:r w:rsidRPr="00156EE5">
        <w:t xml:space="preserve"> </w:t>
      </w:r>
      <w:r>
        <w:t>спортивно-зрелищных сооружений (ОД 4) изложить в новой редакции:</w:t>
      </w:r>
    </w:p>
    <w:p w:rsidR="00156EE5" w:rsidRDefault="00156EE5" w:rsidP="00341B68">
      <w:pPr>
        <w:jc w:val="both"/>
        <w:outlineLvl w:val="0"/>
        <w:rPr>
          <w:color w:val="000000"/>
        </w:rPr>
      </w:pPr>
    </w:p>
    <w:p w:rsidR="0021627D" w:rsidRPr="000370E6" w:rsidRDefault="00156EE5" w:rsidP="00216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2. Предельные (минимальные и (или) максимальные) размеры земельных участков и предельные параметры разрешенного строительства, 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реконструкции объектов капитального строительства:</w:t>
      </w:r>
    </w:p>
    <w:p w:rsidR="0021627D" w:rsidRPr="000370E6" w:rsidRDefault="0021627D" w:rsidP="00216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4"/>
        <w:gridCol w:w="1275"/>
        <w:gridCol w:w="4260"/>
        <w:gridCol w:w="1976"/>
        <w:gridCol w:w="1280"/>
      </w:tblGrid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вида использования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параметра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параметра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1627D" w:rsidRPr="000370E6" w:rsidTr="00A6319C">
        <w:tc>
          <w:tcPr>
            <w:tcW w:w="9225" w:type="dxa"/>
            <w:gridSpan w:val="5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4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Минимальная площадь земельного участка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Предельное количество этажей или предельная высота зданий, строений, сооружений (если иной показатель не установлен проектом планировки территории)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9225" w:type="dxa"/>
            <w:gridSpan w:val="5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Предельные параметры разрешенного строительства, реконструкции объектов капитального строительства, установленные в соответствии с </w:t>
            </w:r>
            <w:hyperlink r:id="rId5" w:history="1">
              <w:r w:rsidRPr="000370E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частью 1.2 статьи 38</w:t>
              </w:r>
            </w:hyperlink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</w:tr>
      <w:tr w:rsidR="0021627D" w:rsidRPr="000370E6" w:rsidTr="00A6319C">
        <w:tc>
          <w:tcPr>
            <w:tcW w:w="434" w:type="dxa"/>
            <w:vMerge w:val="restart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размер объектов капитального строительства с видами использования:</w:t>
            </w:r>
          </w:p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 исключением видов использования: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  <w:vMerge/>
          </w:tcPr>
          <w:p w:rsidR="0021627D" w:rsidRPr="000370E6" w:rsidRDefault="0021627D" w:rsidP="00A6319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Бытовое обслуживание</w:t>
            </w:r>
          </w:p>
        </w:tc>
        <w:tc>
          <w:tcPr>
            <w:tcW w:w="1976" w:type="dxa"/>
          </w:tcPr>
          <w:p w:rsidR="0021627D" w:rsidRPr="000370E6" w:rsidRDefault="00156EE5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1627D" w:rsidRPr="000370E6" w:rsidTr="00A6319C">
        <w:tc>
          <w:tcPr>
            <w:tcW w:w="434" w:type="dxa"/>
            <w:vMerge/>
          </w:tcPr>
          <w:p w:rsidR="0021627D" w:rsidRPr="000370E6" w:rsidRDefault="0021627D" w:rsidP="00A6319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976" w:type="dxa"/>
          </w:tcPr>
          <w:p w:rsidR="0021627D" w:rsidRPr="000370E6" w:rsidRDefault="00156EE5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1627D" w:rsidRPr="000370E6" w:rsidTr="00A6319C">
        <w:tc>
          <w:tcPr>
            <w:tcW w:w="434" w:type="dxa"/>
            <w:vMerge/>
          </w:tcPr>
          <w:p w:rsidR="0021627D" w:rsidRPr="000370E6" w:rsidRDefault="0021627D" w:rsidP="00A6319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260" w:type="dxa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76" w:type="dxa"/>
          </w:tcPr>
          <w:p w:rsidR="0021627D" w:rsidRPr="000370E6" w:rsidRDefault="00156EE5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объектов капитального строительства с видами использования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красной линии улиц в районе существующей застройки - в соответствии со сложившейся ситуацией; в районе новой застройки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отступ строений от границы земельного участка в районе существующей застройки - в соответствии со сложившейся ситуацией, в районе новой застройки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застройки, определяемое в соответствии с приложением Г СП 42.13330.2011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27D" w:rsidRPr="000370E6" w:rsidTr="00A6319C">
        <w:tc>
          <w:tcPr>
            <w:tcW w:w="434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35" w:type="dxa"/>
            <w:gridSpan w:val="2"/>
          </w:tcPr>
          <w:p w:rsidR="0021627D" w:rsidRPr="000370E6" w:rsidRDefault="0021627D" w:rsidP="00A6319C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значение коэффициента плотности застройки, определяемое в соответствии с приложением Г СП 42.13330.2011</w:t>
            </w:r>
          </w:p>
        </w:tc>
        <w:tc>
          <w:tcPr>
            <w:tcW w:w="1976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80" w:type="dxa"/>
          </w:tcPr>
          <w:p w:rsidR="0021627D" w:rsidRPr="000370E6" w:rsidRDefault="0021627D" w:rsidP="00A631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627D" w:rsidRPr="000370E6" w:rsidRDefault="0021627D" w:rsidP="00216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Площадь земельных участков определяется исходя из параметров (мощности, количества и т.д.) объектов физкультурно-спортивных сооружений.</w:t>
      </w: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Здания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21627D" w:rsidRPr="000370E6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маломобильных</w:t>
      </w:r>
      <w:proofErr w:type="spellEnd"/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21627D" w:rsidRDefault="00156EE5" w:rsidP="00216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 Иные параметры устанавливаются в соответствии с требованиями действующих нормативно-технических документов и действующих местных нормативов градостроительного проектирования, а при их отсутствии региональными</w:t>
      </w:r>
      <w:proofErr w:type="gramStart"/>
      <w:r w:rsidR="0021627D" w:rsidRPr="000370E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sectPr w:rsidR="0021627D" w:rsidSect="0004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88"/>
    <w:rsid w:val="00044D77"/>
    <w:rsid w:val="00156EE5"/>
    <w:rsid w:val="001C5DAD"/>
    <w:rsid w:val="0021627D"/>
    <w:rsid w:val="002D076C"/>
    <w:rsid w:val="00341B68"/>
    <w:rsid w:val="0039297E"/>
    <w:rsid w:val="003F2B78"/>
    <w:rsid w:val="005D0659"/>
    <w:rsid w:val="007D3BE7"/>
    <w:rsid w:val="00867C6C"/>
    <w:rsid w:val="00922E8F"/>
    <w:rsid w:val="009F319A"/>
    <w:rsid w:val="00A21F28"/>
    <w:rsid w:val="00A41C83"/>
    <w:rsid w:val="00B45892"/>
    <w:rsid w:val="00B519EA"/>
    <w:rsid w:val="00BA7F03"/>
    <w:rsid w:val="00BE4B3E"/>
    <w:rsid w:val="00BE4E1F"/>
    <w:rsid w:val="00C179CF"/>
    <w:rsid w:val="00C6721E"/>
    <w:rsid w:val="00D53E7B"/>
    <w:rsid w:val="00D860D4"/>
    <w:rsid w:val="00F45A88"/>
    <w:rsid w:val="00F521CC"/>
    <w:rsid w:val="00F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AF9CD8BDAB72082EE243B895EC46250857F149F83F31F749D5CA0D20B46DB3F13EF98361E0V3Y3M" TargetMode="External"/><Relationship Id="rId4" Type="http://schemas.openxmlformats.org/officeDocument/2006/relationships/hyperlink" Target="consultantplus://offline/ref=4AAF9CD8BDAB72082EE243B895EC46250857F149F83F31F749D5CA0D20B46DB3F13EF98361E0V3Y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HP</cp:lastModifiedBy>
  <cp:revision>2</cp:revision>
  <dcterms:created xsi:type="dcterms:W3CDTF">2019-03-21T07:50:00Z</dcterms:created>
  <dcterms:modified xsi:type="dcterms:W3CDTF">2019-03-21T07:50:00Z</dcterms:modified>
</cp:coreProperties>
</file>