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4E" w:rsidRPr="001B614E" w:rsidRDefault="001B614E" w:rsidP="001B614E">
      <w:pPr>
        <w:jc w:val="center"/>
        <w:rPr>
          <w:rFonts w:eastAsia="Calibri"/>
          <w:b/>
          <w:sz w:val="28"/>
          <w:szCs w:val="28"/>
          <w:lang w:eastAsia="en-US"/>
        </w:rPr>
      </w:pPr>
      <w:r w:rsidRPr="001B614E">
        <w:rPr>
          <w:rFonts w:eastAsia="Calibri"/>
          <w:b/>
          <w:sz w:val="28"/>
          <w:szCs w:val="28"/>
          <w:lang w:eastAsia="en-US"/>
        </w:rPr>
        <w:t>БРЯНСКАЯ ОБЛАСТЬ</w:t>
      </w:r>
    </w:p>
    <w:p w:rsidR="001B614E" w:rsidRPr="001B614E" w:rsidRDefault="001B614E" w:rsidP="001B614E">
      <w:pPr>
        <w:jc w:val="center"/>
        <w:rPr>
          <w:rFonts w:eastAsia="Calibri"/>
          <w:b/>
          <w:lang w:eastAsia="en-US"/>
        </w:rPr>
      </w:pPr>
      <w:r w:rsidRPr="001B614E">
        <w:rPr>
          <w:rFonts w:eastAsia="Calibri"/>
          <w:b/>
          <w:lang w:eastAsia="en-US"/>
        </w:rPr>
        <w:t>ЛОКОТСКОЙ    ПОСЕЛКОВЫЙ     СОВЕТ     НАРОДНЫХ     ДЕПУТАТОВ</w:t>
      </w: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892"/>
      </w:tblGrid>
      <w:tr w:rsidR="001B614E" w:rsidRPr="001B614E" w:rsidTr="00166FE2">
        <w:trPr>
          <w:trHeight w:val="255"/>
        </w:trPr>
        <w:tc>
          <w:tcPr>
            <w:tcW w:w="8892" w:type="dxa"/>
            <w:tcBorders>
              <w:top w:val="thinThickSmallGap" w:sz="24" w:space="0" w:color="auto"/>
              <w:left w:val="nil"/>
              <w:bottom w:val="nil"/>
              <w:right w:val="nil"/>
            </w:tcBorders>
            <w:hideMark/>
          </w:tcPr>
          <w:p w:rsidR="001B614E" w:rsidRPr="001B614E" w:rsidRDefault="001B614E" w:rsidP="001B614E">
            <w:pPr>
              <w:jc w:val="center"/>
              <w:rPr>
                <w:rFonts w:eastAsia="Calibri"/>
                <w:b/>
                <w:sz w:val="28"/>
                <w:szCs w:val="28"/>
                <w:lang w:eastAsia="en-US"/>
              </w:rPr>
            </w:pPr>
          </w:p>
        </w:tc>
      </w:tr>
    </w:tbl>
    <w:p w:rsidR="001B614E" w:rsidRPr="001B614E" w:rsidRDefault="001B614E" w:rsidP="001B614E">
      <w:pPr>
        <w:jc w:val="center"/>
        <w:rPr>
          <w:rFonts w:eastAsia="Calibri"/>
          <w:sz w:val="28"/>
          <w:szCs w:val="28"/>
          <w:lang w:eastAsia="en-US"/>
        </w:rPr>
      </w:pPr>
    </w:p>
    <w:p w:rsidR="001B614E" w:rsidRPr="001B614E" w:rsidRDefault="001B614E" w:rsidP="001B614E">
      <w:pPr>
        <w:jc w:val="center"/>
        <w:rPr>
          <w:rFonts w:eastAsia="Calibri"/>
          <w:b/>
          <w:sz w:val="28"/>
          <w:szCs w:val="28"/>
          <w:lang w:eastAsia="en-US"/>
        </w:rPr>
      </w:pPr>
      <w:r w:rsidRPr="001B614E">
        <w:rPr>
          <w:rFonts w:eastAsia="Calibri"/>
          <w:b/>
          <w:sz w:val="28"/>
          <w:szCs w:val="28"/>
          <w:lang w:eastAsia="en-US"/>
        </w:rPr>
        <w:t>РЕШЕНИЕ</w:t>
      </w:r>
    </w:p>
    <w:p w:rsidR="001B614E" w:rsidRPr="001B614E" w:rsidRDefault="001B614E" w:rsidP="001B614E">
      <w:pPr>
        <w:rPr>
          <w:rFonts w:eastAsia="Calibri"/>
          <w:b/>
          <w:w w:val="200"/>
          <w:sz w:val="22"/>
          <w:szCs w:val="22"/>
          <w:lang w:eastAsia="en-US"/>
        </w:rPr>
      </w:pPr>
    </w:p>
    <w:p w:rsidR="00213979" w:rsidRPr="00E942D0" w:rsidRDefault="00084849" w:rsidP="00213979">
      <w:pPr>
        <w:rPr>
          <w:rFonts w:eastAsia="Calibri"/>
          <w:b/>
          <w:lang w:eastAsia="en-US"/>
        </w:rPr>
      </w:pPr>
      <w:r>
        <w:rPr>
          <w:rFonts w:eastAsia="Calibri"/>
          <w:b/>
          <w:lang w:eastAsia="en-US"/>
        </w:rPr>
        <w:t>О</w:t>
      </w:r>
      <w:r w:rsidR="00213979">
        <w:rPr>
          <w:rFonts w:eastAsia="Calibri"/>
          <w:b/>
          <w:lang w:eastAsia="en-US"/>
        </w:rPr>
        <w:t>т</w:t>
      </w:r>
      <w:r>
        <w:rPr>
          <w:rFonts w:eastAsia="Calibri"/>
          <w:b/>
          <w:lang w:eastAsia="en-US"/>
        </w:rPr>
        <w:t xml:space="preserve"> 25 марта </w:t>
      </w:r>
      <w:r w:rsidR="00213979">
        <w:rPr>
          <w:rFonts w:eastAsia="Calibri"/>
          <w:b/>
          <w:lang w:eastAsia="en-US"/>
        </w:rPr>
        <w:t xml:space="preserve"> </w:t>
      </w:r>
      <w:r w:rsidR="00213979" w:rsidRPr="00E942D0">
        <w:rPr>
          <w:rFonts w:eastAsia="Calibri"/>
          <w:b/>
          <w:lang w:eastAsia="en-US"/>
        </w:rPr>
        <w:t>202</w:t>
      </w:r>
      <w:r w:rsidR="00213979">
        <w:rPr>
          <w:rFonts w:eastAsia="Calibri"/>
          <w:b/>
          <w:lang w:eastAsia="en-US"/>
        </w:rPr>
        <w:t>2</w:t>
      </w:r>
      <w:r w:rsidR="00213979" w:rsidRPr="00E942D0">
        <w:rPr>
          <w:rFonts w:eastAsia="Calibri"/>
          <w:b/>
          <w:lang w:eastAsia="en-US"/>
        </w:rPr>
        <w:t xml:space="preserve">г.  № </w:t>
      </w:r>
      <w:r w:rsidR="00BE2440">
        <w:rPr>
          <w:rFonts w:eastAsia="Calibri"/>
          <w:b/>
          <w:lang w:eastAsia="en-US"/>
        </w:rPr>
        <w:t>4-113</w:t>
      </w:r>
    </w:p>
    <w:p w:rsidR="00213979" w:rsidRDefault="00213979" w:rsidP="00213979">
      <w:pPr>
        <w:rPr>
          <w:rFonts w:eastAsia="Calibri"/>
          <w:b/>
          <w:lang w:eastAsia="en-US"/>
        </w:rPr>
      </w:pPr>
      <w:proofErr w:type="spellStart"/>
      <w:r w:rsidRPr="00E942D0">
        <w:rPr>
          <w:rFonts w:eastAsia="Calibri"/>
          <w:b/>
          <w:lang w:eastAsia="en-US"/>
        </w:rPr>
        <w:t>рп</w:t>
      </w:r>
      <w:proofErr w:type="spellEnd"/>
      <w:r w:rsidRPr="00E942D0">
        <w:rPr>
          <w:rFonts w:eastAsia="Calibri"/>
          <w:b/>
          <w:lang w:eastAsia="en-US"/>
        </w:rPr>
        <w:t>. Локоть</w:t>
      </w:r>
    </w:p>
    <w:p w:rsidR="00213979" w:rsidRPr="00E942D0" w:rsidRDefault="00213979" w:rsidP="00213979">
      <w:pPr>
        <w:rPr>
          <w:rFonts w:eastAsia="Calibri"/>
          <w:b/>
          <w:sz w:val="16"/>
          <w:szCs w:val="16"/>
          <w:lang w:eastAsia="en-US"/>
        </w:rPr>
      </w:pPr>
    </w:p>
    <w:p w:rsidR="002225B7" w:rsidRDefault="00090886" w:rsidP="00CD5057">
      <w:pPr>
        <w:rPr>
          <w:bCs/>
          <w:color w:val="000000" w:themeColor="text1"/>
          <w:sz w:val="28"/>
          <w:szCs w:val="28"/>
        </w:rPr>
      </w:pPr>
      <w:r w:rsidRPr="00213979">
        <w:rPr>
          <w:bCs/>
          <w:color w:val="000000" w:themeColor="text1"/>
          <w:sz w:val="28"/>
          <w:szCs w:val="28"/>
        </w:rPr>
        <w:t xml:space="preserve">О внесении изменений в </w:t>
      </w:r>
      <w:r w:rsidR="00CD5057">
        <w:rPr>
          <w:bCs/>
          <w:color w:val="000000" w:themeColor="text1"/>
          <w:sz w:val="28"/>
          <w:szCs w:val="28"/>
        </w:rPr>
        <w:t>Положение</w:t>
      </w:r>
      <w:r w:rsidR="00CD5057" w:rsidRPr="00CD5057">
        <w:rPr>
          <w:bCs/>
          <w:color w:val="000000" w:themeColor="text1"/>
          <w:sz w:val="28"/>
          <w:szCs w:val="28"/>
        </w:rPr>
        <w:t xml:space="preserve"> о </w:t>
      </w:r>
    </w:p>
    <w:p w:rsidR="002225B7" w:rsidRDefault="00CD5057" w:rsidP="00CD5057">
      <w:pPr>
        <w:rPr>
          <w:bCs/>
          <w:color w:val="000000" w:themeColor="text1"/>
          <w:sz w:val="28"/>
          <w:szCs w:val="28"/>
        </w:rPr>
      </w:pPr>
      <w:r w:rsidRPr="00CD5057">
        <w:rPr>
          <w:bCs/>
          <w:color w:val="000000" w:themeColor="text1"/>
          <w:sz w:val="28"/>
          <w:szCs w:val="28"/>
        </w:rPr>
        <w:t xml:space="preserve">муниципальном земельном </w:t>
      </w:r>
      <w:proofErr w:type="gramStart"/>
      <w:r w:rsidRPr="00CD5057">
        <w:rPr>
          <w:bCs/>
          <w:color w:val="000000" w:themeColor="text1"/>
          <w:sz w:val="28"/>
          <w:szCs w:val="28"/>
        </w:rPr>
        <w:t>контроле</w:t>
      </w:r>
      <w:proofErr w:type="gramEnd"/>
      <w:r w:rsidRPr="00CD5057">
        <w:rPr>
          <w:bCs/>
          <w:color w:val="000000" w:themeColor="text1"/>
          <w:sz w:val="28"/>
          <w:szCs w:val="28"/>
        </w:rPr>
        <w:t xml:space="preserve"> </w:t>
      </w:r>
    </w:p>
    <w:p w:rsidR="002225B7" w:rsidRDefault="00CD5057" w:rsidP="00CD5057">
      <w:pPr>
        <w:rPr>
          <w:bCs/>
          <w:color w:val="000000" w:themeColor="text1"/>
          <w:sz w:val="28"/>
          <w:szCs w:val="28"/>
        </w:rPr>
      </w:pPr>
      <w:r w:rsidRPr="00CD5057">
        <w:rPr>
          <w:bCs/>
          <w:color w:val="000000" w:themeColor="text1"/>
          <w:sz w:val="28"/>
          <w:szCs w:val="28"/>
        </w:rPr>
        <w:t>в границах</w:t>
      </w:r>
      <w:r w:rsidR="002225B7">
        <w:rPr>
          <w:bCs/>
          <w:color w:val="000000" w:themeColor="text1"/>
          <w:sz w:val="28"/>
          <w:szCs w:val="28"/>
        </w:rPr>
        <w:t xml:space="preserve"> Локотского </w:t>
      </w:r>
      <w:r w:rsidRPr="00CD5057">
        <w:rPr>
          <w:bCs/>
          <w:color w:val="000000" w:themeColor="text1"/>
          <w:sz w:val="28"/>
          <w:szCs w:val="28"/>
        </w:rPr>
        <w:t xml:space="preserve"> </w:t>
      </w:r>
      <w:r w:rsidR="002225B7">
        <w:rPr>
          <w:bCs/>
          <w:color w:val="000000" w:themeColor="text1"/>
          <w:sz w:val="28"/>
          <w:szCs w:val="28"/>
        </w:rPr>
        <w:t xml:space="preserve">городского поселения </w:t>
      </w:r>
    </w:p>
    <w:p w:rsidR="002225B7" w:rsidRDefault="00CD5057" w:rsidP="00CD5057">
      <w:pPr>
        <w:rPr>
          <w:bCs/>
          <w:color w:val="000000" w:themeColor="text1"/>
          <w:sz w:val="28"/>
          <w:szCs w:val="28"/>
        </w:rPr>
      </w:pPr>
      <w:r w:rsidRPr="00CD5057">
        <w:rPr>
          <w:bCs/>
          <w:color w:val="000000" w:themeColor="text1"/>
          <w:sz w:val="28"/>
          <w:szCs w:val="28"/>
        </w:rPr>
        <w:t xml:space="preserve">Брасовского муниципального района </w:t>
      </w:r>
      <w:proofErr w:type="gramStart"/>
      <w:r w:rsidRPr="00CD5057">
        <w:rPr>
          <w:bCs/>
          <w:color w:val="000000" w:themeColor="text1"/>
          <w:sz w:val="28"/>
          <w:szCs w:val="28"/>
        </w:rPr>
        <w:t>Брянской</w:t>
      </w:r>
      <w:proofErr w:type="gramEnd"/>
      <w:r w:rsidRPr="00CD5057">
        <w:rPr>
          <w:bCs/>
          <w:color w:val="000000" w:themeColor="text1"/>
          <w:sz w:val="28"/>
          <w:szCs w:val="28"/>
        </w:rPr>
        <w:t xml:space="preserve"> </w:t>
      </w:r>
    </w:p>
    <w:p w:rsidR="002225B7" w:rsidRDefault="002225B7" w:rsidP="002225B7">
      <w:pPr>
        <w:rPr>
          <w:bCs/>
          <w:color w:val="000000"/>
          <w:sz w:val="28"/>
          <w:szCs w:val="28"/>
        </w:rPr>
      </w:pPr>
      <w:r>
        <w:rPr>
          <w:bCs/>
          <w:color w:val="000000" w:themeColor="text1"/>
          <w:sz w:val="28"/>
          <w:szCs w:val="28"/>
        </w:rPr>
        <w:t>о</w:t>
      </w:r>
      <w:r w:rsidR="00CD5057" w:rsidRPr="00CD5057">
        <w:rPr>
          <w:bCs/>
          <w:color w:val="000000" w:themeColor="text1"/>
          <w:sz w:val="28"/>
          <w:szCs w:val="28"/>
        </w:rPr>
        <w:t>бласти</w:t>
      </w:r>
      <w:r>
        <w:rPr>
          <w:bCs/>
          <w:color w:val="000000" w:themeColor="text1"/>
          <w:sz w:val="28"/>
          <w:szCs w:val="28"/>
        </w:rPr>
        <w:t xml:space="preserve">, </w:t>
      </w:r>
      <w:proofErr w:type="gramStart"/>
      <w:r w:rsidR="00CD5057">
        <w:rPr>
          <w:bCs/>
          <w:color w:val="000000" w:themeColor="text1"/>
          <w:sz w:val="28"/>
          <w:szCs w:val="28"/>
        </w:rPr>
        <w:t>утвержденное</w:t>
      </w:r>
      <w:proofErr w:type="gramEnd"/>
      <w:r w:rsidR="00CD5057">
        <w:rPr>
          <w:bCs/>
          <w:color w:val="000000" w:themeColor="text1"/>
          <w:sz w:val="28"/>
          <w:szCs w:val="28"/>
        </w:rPr>
        <w:t xml:space="preserve"> </w:t>
      </w:r>
      <w:r w:rsidR="00090886" w:rsidRPr="00213979">
        <w:rPr>
          <w:bCs/>
          <w:color w:val="000000" w:themeColor="text1"/>
          <w:sz w:val="28"/>
          <w:szCs w:val="28"/>
        </w:rPr>
        <w:t>решение</w:t>
      </w:r>
      <w:r w:rsidR="00CD5057">
        <w:rPr>
          <w:bCs/>
          <w:color w:val="000000" w:themeColor="text1"/>
          <w:sz w:val="28"/>
          <w:szCs w:val="28"/>
        </w:rPr>
        <w:t>м</w:t>
      </w:r>
      <w:r w:rsidR="00090886" w:rsidRPr="00213979">
        <w:rPr>
          <w:bCs/>
          <w:color w:val="000000" w:themeColor="text1"/>
          <w:sz w:val="28"/>
          <w:szCs w:val="28"/>
        </w:rPr>
        <w:t xml:space="preserve"> </w:t>
      </w:r>
      <w:r>
        <w:rPr>
          <w:bCs/>
          <w:color w:val="000000"/>
          <w:sz w:val="28"/>
          <w:szCs w:val="28"/>
        </w:rPr>
        <w:t xml:space="preserve">Локотского </w:t>
      </w:r>
    </w:p>
    <w:p w:rsidR="00213979" w:rsidRPr="00213979" w:rsidRDefault="002225B7" w:rsidP="002225B7">
      <w:pPr>
        <w:rPr>
          <w:bCs/>
          <w:color w:val="000000"/>
          <w:sz w:val="28"/>
          <w:szCs w:val="28"/>
        </w:rPr>
      </w:pPr>
      <w:r>
        <w:rPr>
          <w:bCs/>
          <w:color w:val="000000"/>
          <w:sz w:val="28"/>
          <w:szCs w:val="28"/>
        </w:rPr>
        <w:t>поселкового</w:t>
      </w:r>
      <w:r w:rsidR="00213979" w:rsidRPr="00213979">
        <w:rPr>
          <w:bCs/>
          <w:color w:val="000000"/>
          <w:sz w:val="28"/>
          <w:szCs w:val="28"/>
        </w:rPr>
        <w:t xml:space="preserve"> Совета народных депутатов </w:t>
      </w:r>
    </w:p>
    <w:p w:rsidR="00213979" w:rsidRPr="00213979" w:rsidRDefault="00213979" w:rsidP="00213979">
      <w:pPr>
        <w:rPr>
          <w:bCs/>
          <w:color w:val="000000" w:themeColor="text1"/>
          <w:sz w:val="28"/>
          <w:szCs w:val="28"/>
        </w:rPr>
      </w:pPr>
      <w:r w:rsidRPr="00213979">
        <w:rPr>
          <w:bCs/>
          <w:color w:val="000000" w:themeColor="text1"/>
          <w:sz w:val="28"/>
          <w:szCs w:val="28"/>
        </w:rPr>
        <w:t>от 2</w:t>
      </w:r>
      <w:r w:rsidR="002225B7">
        <w:rPr>
          <w:bCs/>
          <w:color w:val="000000" w:themeColor="text1"/>
          <w:sz w:val="28"/>
          <w:szCs w:val="28"/>
        </w:rPr>
        <w:t>5</w:t>
      </w:r>
      <w:r w:rsidRPr="00213979">
        <w:rPr>
          <w:bCs/>
          <w:color w:val="000000" w:themeColor="text1"/>
          <w:sz w:val="28"/>
          <w:szCs w:val="28"/>
        </w:rPr>
        <w:t xml:space="preserve"> </w:t>
      </w:r>
      <w:r w:rsidR="002225B7">
        <w:rPr>
          <w:bCs/>
          <w:color w:val="000000" w:themeColor="text1"/>
          <w:sz w:val="28"/>
          <w:szCs w:val="28"/>
        </w:rPr>
        <w:t>ноября 2021г.  № 4</w:t>
      </w:r>
      <w:r w:rsidRPr="00213979">
        <w:rPr>
          <w:bCs/>
          <w:color w:val="000000" w:themeColor="text1"/>
          <w:sz w:val="28"/>
          <w:szCs w:val="28"/>
        </w:rPr>
        <w:t>-9</w:t>
      </w:r>
      <w:r w:rsidR="002225B7">
        <w:rPr>
          <w:bCs/>
          <w:color w:val="000000" w:themeColor="text1"/>
          <w:sz w:val="28"/>
          <w:szCs w:val="28"/>
        </w:rPr>
        <w:t>6</w:t>
      </w:r>
      <w:r w:rsidRPr="00213979">
        <w:rPr>
          <w:bCs/>
          <w:color w:val="000000" w:themeColor="text1"/>
          <w:sz w:val="28"/>
          <w:szCs w:val="28"/>
        </w:rPr>
        <w:t xml:space="preserve"> </w:t>
      </w:r>
    </w:p>
    <w:p w:rsidR="00090886" w:rsidRPr="00213979" w:rsidRDefault="00090886" w:rsidP="00090886">
      <w:pPr>
        <w:shd w:val="clear" w:color="auto" w:fill="FFFFFF"/>
        <w:ind w:firstLine="567"/>
        <w:rPr>
          <w:color w:val="000000" w:themeColor="text1"/>
        </w:rPr>
      </w:pPr>
    </w:p>
    <w:p w:rsidR="00213979" w:rsidRPr="00E942D0" w:rsidRDefault="00090886" w:rsidP="00213979">
      <w:pPr>
        <w:autoSpaceDE w:val="0"/>
        <w:autoSpaceDN w:val="0"/>
        <w:adjustRightInd w:val="0"/>
        <w:ind w:firstLine="851"/>
        <w:jc w:val="both"/>
        <w:rPr>
          <w:rFonts w:eastAsia="Calibri"/>
          <w:sz w:val="28"/>
          <w:szCs w:val="28"/>
          <w:lang w:eastAsia="en-US"/>
        </w:rPr>
      </w:pPr>
      <w:r w:rsidRPr="00555D09">
        <w:rPr>
          <w:color w:val="000000" w:themeColor="text1"/>
          <w:sz w:val="28"/>
          <w:szCs w:val="28"/>
        </w:rPr>
        <w:t>В соответствии с Федеральным законом от 31.07.2020 № 248-ФЗ «О государственном контроле (надзоре) и муниципальном контроле в</w:t>
      </w:r>
      <w:r w:rsidR="00FD6D04">
        <w:rPr>
          <w:color w:val="000000" w:themeColor="text1"/>
          <w:sz w:val="28"/>
          <w:szCs w:val="28"/>
        </w:rPr>
        <w:t xml:space="preserve"> Российской Федерации», Уставом</w:t>
      </w:r>
      <w:r w:rsidR="00213979" w:rsidRPr="00E942D0">
        <w:rPr>
          <w:rFonts w:eastAsia="Calibri"/>
          <w:sz w:val="28"/>
          <w:szCs w:val="20"/>
          <w:lang w:eastAsia="en-US"/>
        </w:rPr>
        <w:t xml:space="preserve"> </w:t>
      </w:r>
      <w:r w:rsidR="002225B7">
        <w:rPr>
          <w:rFonts w:eastAsia="Calibri"/>
          <w:sz w:val="28"/>
          <w:szCs w:val="20"/>
          <w:lang w:eastAsia="en-US"/>
        </w:rPr>
        <w:t xml:space="preserve">Локотского городского поселения </w:t>
      </w:r>
      <w:r w:rsidR="00213979" w:rsidRPr="00E942D0">
        <w:rPr>
          <w:rFonts w:eastAsia="Calibri"/>
          <w:sz w:val="28"/>
          <w:szCs w:val="20"/>
          <w:lang w:eastAsia="en-US"/>
        </w:rPr>
        <w:t>Брасовского муниципального района</w:t>
      </w:r>
      <w:r w:rsidR="00213979">
        <w:rPr>
          <w:rFonts w:eastAsia="Calibri"/>
          <w:sz w:val="28"/>
          <w:szCs w:val="28"/>
          <w:lang w:eastAsia="en-US"/>
        </w:rPr>
        <w:t xml:space="preserve">, </w:t>
      </w:r>
      <w:r w:rsidR="002225B7">
        <w:rPr>
          <w:rFonts w:eastAsia="Calibri"/>
          <w:sz w:val="28"/>
          <w:szCs w:val="28"/>
          <w:lang w:eastAsia="en-US"/>
        </w:rPr>
        <w:t xml:space="preserve">Локотской поселковый </w:t>
      </w:r>
      <w:r w:rsidR="00213979" w:rsidRPr="00E942D0">
        <w:rPr>
          <w:rFonts w:eastAsia="Calibri"/>
          <w:sz w:val="28"/>
          <w:szCs w:val="28"/>
          <w:lang w:eastAsia="en-US"/>
        </w:rPr>
        <w:t xml:space="preserve">Совет народных депутатов </w:t>
      </w:r>
    </w:p>
    <w:p w:rsidR="00213979" w:rsidRPr="00D16ADB" w:rsidRDefault="00213979" w:rsidP="00213979">
      <w:pPr>
        <w:shd w:val="clear" w:color="auto" w:fill="FFFFFF"/>
        <w:ind w:firstLine="567"/>
        <w:rPr>
          <w:b/>
          <w:color w:val="000000"/>
        </w:rPr>
      </w:pPr>
    </w:p>
    <w:p w:rsidR="008626FC" w:rsidRDefault="008626FC" w:rsidP="009F5A64">
      <w:pPr>
        <w:shd w:val="clear" w:color="auto" w:fill="FFFFFF"/>
        <w:ind w:firstLine="709"/>
        <w:jc w:val="both"/>
        <w:rPr>
          <w:sz w:val="28"/>
          <w:szCs w:val="28"/>
        </w:rPr>
      </w:pPr>
      <w:r w:rsidRPr="00700821">
        <w:rPr>
          <w:color w:val="000000"/>
          <w:sz w:val="28"/>
          <w:szCs w:val="28"/>
        </w:rPr>
        <w:t>РЕШИЛ</w:t>
      </w:r>
      <w:r w:rsidRPr="00700821">
        <w:rPr>
          <w:sz w:val="28"/>
          <w:szCs w:val="28"/>
        </w:rPr>
        <w:t>:</w:t>
      </w:r>
    </w:p>
    <w:p w:rsidR="00213979" w:rsidRPr="00FD6D04" w:rsidRDefault="00213979" w:rsidP="009F5A64">
      <w:pPr>
        <w:shd w:val="clear" w:color="auto" w:fill="FFFFFF"/>
        <w:ind w:firstLine="709"/>
        <w:jc w:val="both"/>
      </w:pPr>
    </w:p>
    <w:p w:rsidR="00090886" w:rsidRPr="00555D09" w:rsidRDefault="008626FC" w:rsidP="00213979">
      <w:pPr>
        <w:ind w:firstLine="851"/>
        <w:jc w:val="both"/>
        <w:rPr>
          <w:color w:val="000000" w:themeColor="text1"/>
          <w:sz w:val="28"/>
          <w:szCs w:val="28"/>
        </w:rPr>
      </w:pPr>
      <w:r w:rsidRPr="00555D09">
        <w:rPr>
          <w:color w:val="000000" w:themeColor="text1"/>
          <w:sz w:val="28"/>
          <w:szCs w:val="28"/>
        </w:rPr>
        <w:t xml:space="preserve">1. Внести в </w:t>
      </w:r>
      <w:r w:rsidR="00CD5057">
        <w:rPr>
          <w:color w:val="000000" w:themeColor="text1"/>
          <w:sz w:val="28"/>
          <w:szCs w:val="28"/>
        </w:rPr>
        <w:t>Положение</w:t>
      </w:r>
      <w:r w:rsidR="00CD5057" w:rsidRPr="00CD5057">
        <w:rPr>
          <w:color w:val="000000" w:themeColor="text1"/>
          <w:sz w:val="28"/>
          <w:szCs w:val="28"/>
        </w:rPr>
        <w:t xml:space="preserve"> о муниципальном земельном контроле в границах </w:t>
      </w:r>
      <w:r w:rsidR="002225B7" w:rsidRPr="002225B7">
        <w:rPr>
          <w:color w:val="000000" w:themeColor="text1"/>
          <w:sz w:val="28"/>
          <w:szCs w:val="28"/>
        </w:rPr>
        <w:t xml:space="preserve">Локотского  городского поселения </w:t>
      </w:r>
      <w:r w:rsidR="00CD5057" w:rsidRPr="00CD5057">
        <w:rPr>
          <w:color w:val="000000" w:themeColor="text1"/>
          <w:sz w:val="28"/>
          <w:szCs w:val="28"/>
        </w:rPr>
        <w:t>Брасовского муниципального района Брянской области</w:t>
      </w:r>
      <w:r w:rsidR="00CD5057">
        <w:rPr>
          <w:color w:val="000000" w:themeColor="text1"/>
          <w:sz w:val="28"/>
          <w:szCs w:val="28"/>
        </w:rPr>
        <w:t>, утвержденное</w:t>
      </w:r>
      <w:r w:rsidR="00CD5057" w:rsidRPr="00CD5057">
        <w:rPr>
          <w:color w:val="000000" w:themeColor="text1"/>
          <w:sz w:val="28"/>
          <w:szCs w:val="28"/>
        </w:rPr>
        <w:t xml:space="preserve"> </w:t>
      </w:r>
      <w:r w:rsidRPr="00555D09">
        <w:rPr>
          <w:color w:val="000000" w:themeColor="text1"/>
          <w:sz w:val="28"/>
          <w:szCs w:val="28"/>
        </w:rPr>
        <w:t>решение</w:t>
      </w:r>
      <w:r w:rsidR="00CD5057">
        <w:rPr>
          <w:color w:val="000000" w:themeColor="text1"/>
          <w:sz w:val="28"/>
          <w:szCs w:val="28"/>
        </w:rPr>
        <w:t>м</w:t>
      </w:r>
      <w:r w:rsidRPr="00555D09">
        <w:rPr>
          <w:color w:val="000000" w:themeColor="text1"/>
          <w:sz w:val="28"/>
          <w:szCs w:val="28"/>
        </w:rPr>
        <w:t xml:space="preserve"> </w:t>
      </w:r>
      <w:r w:rsidR="002225B7">
        <w:rPr>
          <w:rFonts w:eastAsia="Calibri"/>
          <w:sz w:val="28"/>
          <w:szCs w:val="28"/>
          <w:lang w:eastAsia="en-US"/>
        </w:rPr>
        <w:t xml:space="preserve">Локотского поселкового </w:t>
      </w:r>
      <w:r w:rsidR="00213979" w:rsidRPr="00213979">
        <w:rPr>
          <w:bCs/>
          <w:color w:val="000000"/>
          <w:sz w:val="28"/>
          <w:szCs w:val="28"/>
        </w:rPr>
        <w:t xml:space="preserve"> Совета народных депутатов от 2</w:t>
      </w:r>
      <w:r w:rsidR="002225B7">
        <w:rPr>
          <w:bCs/>
          <w:color w:val="000000"/>
          <w:sz w:val="28"/>
          <w:szCs w:val="28"/>
        </w:rPr>
        <w:t>5</w:t>
      </w:r>
      <w:r w:rsidR="00213979" w:rsidRPr="00213979">
        <w:rPr>
          <w:bCs/>
          <w:color w:val="000000"/>
          <w:sz w:val="28"/>
          <w:szCs w:val="28"/>
        </w:rPr>
        <w:t xml:space="preserve"> октября 2021г.  № </w:t>
      </w:r>
      <w:r w:rsidR="002225B7">
        <w:rPr>
          <w:bCs/>
          <w:color w:val="000000"/>
          <w:sz w:val="28"/>
          <w:szCs w:val="28"/>
        </w:rPr>
        <w:t>4-</w:t>
      </w:r>
      <w:r w:rsidR="00213979" w:rsidRPr="00213979">
        <w:rPr>
          <w:bCs/>
          <w:color w:val="000000"/>
          <w:sz w:val="28"/>
          <w:szCs w:val="28"/>
        </w:rPr>
        <w:t>9</w:t>
      </w:r>
      <w:r w:rsidR="002225B7">
        <w:rPr>
          <w:bCs/>
          <w:color w:val="000000"/>
          <w:sz w:val="28"/>
          <w:szCs w:val="28"/>
        </w:rPr>
        <w:t>6</w:t>
      </w:r>
      <w:r w:rsidR="00213979" w:rsidRPr="00213979">
        <w:rPr>
          <w:bCs/>
          <w:color w:val="000000"/>
          <w:sz w:val="28"/>
          <w:szCs w:val="28"/>
        </w:rPr>
        <w:t xml:space="preserve"> </w:t>
      </w:r>
      <w:r w:rsidR="00090886" w:rsidRPr="00555D09">
        <w:rPr>
          <w:color w:val="000000" w:themeColor="text1"/>
          <w:sz w:val="28"/>
          <w:szCs w:val="28"/>
        </w:rPr>
        <w:t xml:space="preserve"> следующие изменения:</w:t>
      </w:r>
    </w:p>
    <w:p w:rsidR="0000240A" w:rsidRPr="00555D09" w:rsidRDefault="00FD6D04" w:rsidP="00213979">
      <w:pPr>
        <w:ind w:firstLine="851"/>
        <w:jc w:val="both"/>
        <w:rPr>
          <w:color w:val="000000" w:themeColor="text1"/>
          <w:sz w:val="28"/>
          <w:szCs w:val="28"/>
        </w:rPr>
      </w:pPr>
      <w:r>
        <w:rPr>
          <w:color w:val="000000" w:themeColor="text1"/>
          <w:sz w:val="28"/>
          <w:szCs w:val="28"/>
        </w:rPr>
        <w:t>1</w:t>
      </w:r>
      <w:r w:rsidR="00266265">
        <w:rPr>
          <w:color w:val="000000" w:themeColor="text1"/>
          <w:sz w:val="28"/>
          <w:szCs w:val="28"/>
        </w:rPr>
        <w:t xml:space="preserve">.1 пункт 6.2 </w:t>
      </w:r>
      <w:r w:rsidR="0000240A" w:rsidRPr="00555D09">
        <w:rPr>
          <w:color w:val="000000" w:themeColor="text1"/>
          <w:sz w:val="28"/>
          <w:szCs w:val="28"/>
        </w:rPr>
        <w:t>изложить в следующей редакции:</w:t>
      </w:r>
    </w:p>
    <w:p w:rsidR="0000240A" w:rsidRPr="00555D09" w:rsidRDefault="0000240A" w:rsidP="00213979">
      <w:pPr>
        <w:pStyle w:val="1"/>
        <w:ind w:firstLine="851"/>
        <w:jc w:val="both"/>
        <w:rPr>
          <w:rFonts w:ascii="Times New Roman" w:hAnsi="Times New Roman" w:cs="Times New Roman"/>
          <w:color w:val="000000" w:themeColor="text1"/>
          <w:sz w:val="28"/>
          <w:szCs w:val="28"/>
        </w:rPr>
      </w:pPr>
      <w:r w:rsidRPr="00555D09">
        <w:rPr>
          <w:rFonts w:ascii="Times New Roman" w:hAnsi="Times New Roman" w:cs="Times New Roman"/>
          <w:color w:val="000000" w:themeColor="text1"/>
          <w:sz w:val="28"/>
          <w:szCs w:val="28"/>
        </w:rPr>
        <w:t>«</w:t>
      </w:r>
      <w:r w:rsidR="00354979" w:rsidRPr="00555D09">
        <w:rPr>
          <w:rFonts w:ascii="Times New Roman" w:hAnsi="Times New Roman" w:cs="Times New Roman"/>
          <w:color w:val="000000" w:themeColor="text1"/>
          <w:sz w:val="28"/>
          <w:szCs w:val="28"/>
        </w:rPr>
        <w:t xml:space="preserve">6.2. </w:t>
      </w:r>
      <w:r w:rsidRPr="00555D09">
        <w:rPr>
          <w:rFonts w:ascii="Times New Roman" w:hAnsi="Times New Roman" w:cs="Times New Roman"/>
          <w:color w:val="000000" w:themeColor="text1"/>
          <w:sz w:val="28"/>
          <w:szCs w:val="28"/>
        </w:rPr>
        <w:t>Ключевые</w:t>
      </w:r>
      <w:r w:rsidR="004B51E1" w:rsidRPr="00555D09">
        <w:rPr>
          <w:rFonts w:ascii="Times New Roman" w:hAnsi="Times New Roman" w:cs="Times New Roman"/>
          <w:color w:val="000000" w:themeColor="text1"/>
          <w:sz w:val="28"/>
          <w:szCs w:val="28"/>
        </w:rPr>
        <w:t xml:space="preserve"> и индикативные показатели </w:t>
      </w:r>
      <w:r w:rsidRPr="00555D09">
        <w:rPr>
          <w:rFonts w:ascii="Times New Roman" w:hAnsi="Times New Roman" w:cs="Times New Roman"/>
          <w:color w:val="000000" w:themeColor="text1"/>
          <w:sz w:val="28"/>
          <w:szCs w:val="28"/>
        </w:rPr>
        <w:t>муниципального земельного контроля</w:t>
      </w:r>
      <w:r w:rsidR="00354979" w:rsidRPr="00555D09">
        <w:rPr>
          <w:rFonts w:ascii="Times New Roman" w:hAnsi="Times New Roman" w:cs="Times New Roman"/>
          <w:color w:val="000000" w:themeColor="text1"/>
          <w:sz w:val="28"/>
          <w:szCs w:val="28"/>
        </w:rPr>
        <w:t xml:space="preserve"> указаны в приложении № 3 к настоящему Положению»</w:t>
      </w:r>
      <w:r w:rsidRPr="00555D09">
        <w:rPr>
          <w:rFonts w:ascii="Times New Roman" w:hAnsi="Times New Roman" w:cs="Times New Roman"/>
          <w:color w:val="000000" w:themeColor="text1"/>
          <w:sz w:val="28"/>
          <w:szCs w:val="28"/>
        </w:rPr>
        <w:t>.</w:t>
      </w:r>
    </w:p>
    <w:p w:rsidR="0000240A" w:rsidRPr="00555D09" w:rsidRDefault="00266265" w:rsidP="00213979">
      <w:pPr>
        <w:ind w:firstLine="851"/>
        <w:jc w:val="both"/>
        <w:rPr>
          <w:color w:val="000000" w:themeColor="text1"/>
          <w:sz w:val="28"/>
          <w:szCs w:val="28"/>
        </w:rPr>
      </w:pPr>
      <w:r>
        <w:rPr>
          <w:color w:val="000000" w:themeColor="text1"/>
          <w:sz w:val="28"/>
          <w:szCs w:val="28"/>
        </w:rPr>
        <w:t>1.</w:t>
      </w:r>
      <w:r w:rsidR="0000240A" w:rsidRPr="00555D09">
        <w:rPr>
          <w:color w:val="000000" w:themeColor="text1"/>
          <w:sz w:val="28"/>
          <w:szCs w:val="28"/>
        </w:rPr>
        <w:t xml:space="preserve">2 дополнить </w:t>
      </w:r>
      <w:r w:rsidR="00354979" w:rsidRPr="00555D09">
        <w:rPr>
          <w:color w:val="000000" w:themeColor="text1"/>
          <w:sz w:val="28"/>
          <w:szCs w:val="28"/>
        </w:rPr>
        <w:t>п</w:t>
      </w:r>
      <w:r w:rsidR="0000240A" w:rsidRPr="00555D09">
        <w:rPr>
          <w:color w:val="000000" w:themeColor="text1"/>
          <w:sz w:val="28"/>
          <w:szCs w:val="28"/>
        </w:rPr>
        <w:t>риложением № 3</w:t>
      </w:r>
      <w:r>
        <w:rPr>
          <w:color w:val="000000" w:themeColor="text1"/>
          <w:sz w:val="28"/>
          <w:szCs w:val="28"/>
        </w:rPr>
        <w:t xml:space="preserve"> «</w:t>
      </w:r>
      <w:r w:rsidRPr="00266265">
        <w:rPr>
          <w:color w:val="000000" w:themeColor="text1"/>
          <w:sz w:val="28"/>
          <w:szCs w:val="28"/>
        </w:rPr>
        <w:t>Ключевые и индикативные показатели муниципального земельного контроля</w:t>
      </w:r>
      <w:r>
        <w:rPr>
          <w:color w:val="000000" w:themeColor="text1"/>
          <w:sz w:val="28"/>
          <w:szCs w:val="28"/>
        </w:rPr>
        <w:t>»</w:t>
      </w:r>
      <w:r w:rsidRPr="00266265">
        <w:rPr>
          <w:color w:val="000000" w:themeColor="text1"/>
          <w:sz w:val="28"/>
          <w:szCs w:val="28"/>
        </w:rPr>
        <w:t xml:space="preserve"> </w:t>
      </w:r>
      <w:r>
        <w:rPr>
          <w:color w:val="000000" w:themeColor="text1"/>
          <w:sz w:val="28"/>
          <w:szCs w:val="28"/>
        </w:rPr>
        <w:t>в</w:t>
      </w:r>
      <w:r w:rsidR="00354979" w:rsidRPr="00555D09">
        <w:rPr>
          <w:color w:val="000000" w:themeColor="text1"/>
          <w:sz w:val="28"/>
          <w:szCs w:val="28"/>
        </w:rPr>
        <w:t xml:space="preserve"> соответствии с </w:t>
      </w:r>
      <w:r w:rsidR="0000240A" w:rsidRPr="00555D09">
        <w:rPr>
          <w:color w:val="000000" w:themeColor="text1"/>
          <w:sz w:val="28"/>
          <w:szCs w:val="28"/>
        </w:rPr>
        <w:t>приложени</w:t>
      </w:r>
      <w:r w:rsidR="00354979" w:rsidRPr="00555D09">
        <w:rPr>
          <w:color w:val="000000" w:themeColor="text1"/>
          <w:sz w:val="28"/>
          <w:szCs w:val="28"/>
        </w:rPr>
        <w:t>ем</w:t>
      </w:r>
      <w:r w:rsidR="0000240A" w:rsidRPr="00555D09">
        <w:rPr>
          <w:color w:val="000000" w:themeColor="text1"/>
          <w:sz w:val="28"/>
          <w:szCs w:val="28"/>
        </w:rPr>
        <w:t xml:space="preserve"> к настоящему решению.</w:t>
      </w:r>
    </w:p>
    <w:p w:rsidR="00090886" w:rsidRPr="00555D09" w:rsidRDefault="00090886" w:rsidP="00084849">
      <w:pPr>
        <w:shd w:val="clear" w:color="auto" w:fill="FFFFFF"/>
        <w:ind w:left="-426" w:firstLine="1277"/>
        <w:jc w:val="both"/>
        <w:rPr>
          <w:color w:val="000000" w:themeColor="text1"/>
          <w:sz w:val="28"/>
          <w:szCs w:val="28"/>
        </w:rPr>
      </w:pPr>
      <w:r w:rsidRPr="00555D09">
        <w:rPr>
          <w:color w:val="000000" w:themeColor="text1"/>
          <w:sz w:val="28"/>
          <w:szCs w:val="28"/>
        </w:rPr>
        <w:t xml:space="preserve">2. Настоящее решение вступает в силу </w:t>
      </w:r>
      <w:r w:rsidRPr="00A07E38">
        <w:rPr>
          <w:color w:val="000000" w:themeColor="text1"/>
          <w:sz w:val="28"/>
          <w:szCs w:val="28"/>
        </w:rPr>
        <w:t xml:space="preserve">с 1 </w:t>
      </w:r>
      <w:r w:rsidR="00084849">
        <w:rPr>
          <w:color w:val="000000" w:themeColor="text1"/>
          <w:sz w:val="28"/>
          <w:szCs w:val="28"/>
        </w:rPr>
        <w:t xml:space="preserve">апреля </w:t>
      </w:r>
      <w:r w:rsidRPr="00A07E38">
        <w:rPr>
          <w:color w:val="000000" w:themeColor="text1"/>
          <w:sz w:val="28"/>
          <w:szCs w:val="28"/>
        </w:rPr>
        <w:t>2022 года.</w:t>
      </w:r>
    </w:p>
    <w:p w:rsidR="009C0875" w:rsidRPr="00084849" w:rsidRDefault="009C0875" w:rsidP="009C0875">
      <w:pPr>
        <w:ind w:firstLine="540"/>
        <w:jc w:val="both"/>
        <w:rPr>
          <w:rFonts w:ascii="Verdana" w:hAnsi="Verdana"/>
          <w:sz w:val="28"/>
          <w:szCs w:val="28"/>
        </w:rPr>
      </w:pPr>
      <w:r>
        <w:rPr>
          <w:sz w:val="28"/>
          <w:szCs w:val="28"/>
        </w:rPr>
        <w:t xml:space="preserve">     3</w:t>
      </w:r>
      <w:r w:rsidRPr="00F55449">
        <w:rPr>
          <w:sz w:val="28"/>
          <w:szCs w:val="28"/>
        </w:rPr>
        <w:t xml:space="preserve">. Обнародовать настоящее решение в установленных местах обнародования муниципальных правовых актов и разместить на официальном сайте администрации Брасовского района </w:t>
      </w:r>
      <w:hyperlink r:id="rId7" w:history="1">
        <w:r w:rsidRPr="00F55449">
          <w:rPr>
            <w:color w:val="0000FF"/>
            <w:sz w:val="28"/>
            <w:szCs w:val="28"/>
            <w:u w:val="single"/>
            <w:lang w:val="en-US"/>
          </w:rPr>
          <w:t>www</w:t>
        </w:r>
        <w:r w:rsidRPr="00F55449">
          <w:rPr>
            <w:color w:val="0000FF"/>
            <w:sz w:val="28"/>
            <w:szCs w:val="28"/>
            <w:u w:val="single"/>
          </w:rPr>
          <w:t>.</w:t>
        </w:r>
        <w:proofErr w:type="spellStart"/>
        <w:r w:rsidRPr="00F55449">
          <w:rPr>
            <w:color w:val="0000FF"/>
            <w:sz w:val="28"/>
            <w:szCs w:val="28"/>
            <w:u w:val="single"/>
            <w:lang w:val="en-US"/>
          </w:rPr>
          <w:t>brasadmin</w:t>
        </w:r>
        <w:proofErr w:type="spellEnd"/>
        <w:r w:rsidRPr="00F55449">
          <w:rPr>
            <w:color w:val="0000FF"/>
            <w:sz w:val="28"/>
            <w:szCs w:val="28"/>
            <w:u w:val="single"/>
          </w:rPr>
          <w:t>.</w:t>
        </w:r>
        <w:r w:rsidRPr="00F55449">
          <w:rPr>
            <w:color w:val="0000FF"/>
            <w:sz w:val="28"/>
            <w:szCs w:val="28"/>
            <w:u w:val="single"/>
            <w:lang w:val="en-US"/>
          </w:rPr>
          <w:t>org</w:t>
        </w:r>
      </w:hyperlink>
      <w:r w:rsidRPr="00F55449">
        <w:rPr>
          <w:sz w:val="28"/>
          <w:szCs w:val="28"/>
        </w:rPr>
        <w:t xml:space="preserve"> </w:t>
      </w:r>
      <w:r w:rsidR="00084849">
        <w:rPr>
          <w:sz w:val="28"/>
          <w:szCs w:val="28"/>
        </w:rPr>
        <w:t xml:space="preserve">и на сайте Локотского городского поселения </w:t>
      </w:r>
      <w:proofErr w:type="spellStart"/>
      <w:r w:rsidR="00084849">
        <w:rPr>
          <w:sz w:val="28"/>
          <w:szCs w:val="28"/>
        </w:rPr>
        <w:t>httр</w:t>
      </w:r>
      <w:proofErr w:type="spellEnd"/>
      <w:r w:rsidR="00084849">
        <w:rPr>
          <w:sz w:val="28"/>
          <w:szCs w:val="28"/>
        </w:rPr>
        <w:t>://</w:t>
      </w:r>
      <w:proofErr w:type="spellStart"/>
      <w:r w:rsidR="00084849">
        <w:rPr>
          <w:sz w:val="28"/>
          <w:szCs w:val="28"/>
        </w:rPr>
        <w:t>локотское-гп</w:t>
      </w:r>
      <w:proofErr w:type="gramStart"/>
      <w:r w:rsidR="00084849">
        <w:rPr>
          <w:sz w:val="28"/>
          <w:szCs w:val="28"/>
        </w:rPr>
        <w:t>.р</w:t>
      </w:r>
      <w:proofErr w:type="gramEnd"/>
      <w:r w:rsidR="00084849">
        <w:rPr>
          <w:sz w:val="28"/>
          <w:szCs w:val="28"/>
        </w:rPr>
        <w:t>ф</w:t>
      </w:r>
      <w:proofErr w:type="spellEnd"/>
    </w:p>
    <w:p w:rsidR="009C0875" w:rsidRPr="00415F1B" w:rsidRDefault="009C0875" w:rsidP="009C0875">
      <w:pPr>
        <w:ind w:firstLine="851"/>
        <w:jc w:val="both"/>
        <w:rPr>
          <w:rFonts w:eastAsia="Calibri"/>
          <w:sz w:val="20"/>
          <w:szCs w:val="28"/>
          <w:lang w:eastAsia="en-US"/>
        </w:rPr>
      </w:pPr>
    </w:p>
    <w:p w:rsidR="009C0875" w:rsidRPr="00F55449" w:rsidRDefault="009C0875" w:rsidP="009C0875">
      <w:pPr>
        <w:ind w:firstLine="540"/>
        <w:jc w:val="both"/>
        <w:rPr>
          <w:rFonts w:ascii="Verdana" w:hAnsi="Verdana"/>
          <w:sz w:val="28"/>
          <w:szCs w:val="28"/>
        </w:rPr>
      </w:pPr>
    </w:p>
    <w:p w:rsidR="00084849" w:rsidRDefault="00084849" w:rsidP="009C0875">
      <w:pPr>
        <w:ind w:firstLine="540"/>
        <w:jc w:val="both"/>
        <w:rPr>
          <w:sz w:val="28"/>
          <w:szCs w:val="28"/>
        </w:rPr>
      </w:pPr>
      <w:r>
        <w:rPr>
          <w:sz w:val="28"/>
          <w:szCs w:val="28"/>
        </w:rPr>
        <w:t>Глава п</w:t>
      </w:r>
      <w:proofErr w:type="gramStart"/>
      <w:r>
        <w:rPr>
          <w:sz w:val="28"/>
          <w:szCs w:val="28"/>
        </w:rPr>
        <w:t>.Л</w:t>
      </w:r>
      <w:proofErr w:type="gramEnd"/>
      <w:r>
        <w:rPr>
          <w:sz w:val="28"/>
          <w:szCs w:val="28"/>
        </w:rPr>
        <w:t>окоть,</w:t>
      </w:r>
    </w:p>
    <w:p w:rsidR="00084849" w:rsidRDefault="009C0875" w:rsidP="009C0875">
      <w:pPr>
        <w:ind w:firstLine="540"/>
        <w:jc w:val="both"/>
        <w:rPr>
          <w:sz w:val="28"/>
          <w:szCs w:val="28"/>
        </w:rPr>
      </w:pPr>
      <w:r w:rsidRPr="00F55449">
        <w:rPr>
          <w:sz w:val="28"/>
          <w:szCs w:val="28"/>
        </w:rPr>
        <w:t>Председатель Локотского посел</w:t>
      </w:r>
      <w:r w:rsidR="00084849">
        <w:rPr>
          <w:sz w:val="28"/>
          <w:szCs w:val="28"/>
        </w:rPr>
        <w:t xml:space="preserve">кового Совета </w:t>
      </w:r>
    </w:p>
    <w:p w:rsidR="009C0875" w:rsidRPr="00F55449" w:rsidRDefault="00084849" w:rsidP="009C0875">
      <w:pPr>
        <w:ind w:firstLine="540"/>
        <w:jc w:val="both"/>
        <w:rPr>
          <w:sz w:val="28"/>
          <w:szCs w:val="28"/>
        </w:rPr>
      </w:pPr>
      <w:r>
        <w:rPr>
          <w:sz w:val="28"/>
          <w:szCs w:val="28"/>
        </w:rPr>
        <w:t xml:space="preserve">народных депутатов </w:t>
      </w:r>
      <w:r w:rsidR="009C0875" w:rsidRPr="00F55449">
        <w:rPr>
          <w:sz w:val="28"/>
          <w:szCs w:val="28"/>
        </w:rPr>
        <w:t xml:space="preserve">                               </w:t>
      </w:r>
      <w:r>
        <w:rPr>
          <w:sz w:val="28"/>
          <w:szCs w:val="28"/>
        </w:rPr>
        <w:t xml:space="preserve">               </w:t>
      </w:r>
      <w:r w:rsidR="009C0875" w:rsidRPr="00F55449">
        <w:rPr>
          <w:sz w:val="28"/>
          <w:szCs w:val="28"/>
        </w:rPr>
        <w:t xml:space="preserve"> </w:t>
      </w:r>
      <w:r w:rsidR="00EB73F7">
        <w:rPr>
          <w:sz w:val="28"/>
          <w:szCs w:val="28"/>
        </w:rPr>
        <w:t xml:space="preserve">              </w:t>
      </w:r>
      <w:r w:rsidR="009C0875" w:rsidRPr="00F55449">
        <w:rPr>
          <w:sz w:val="28"/>
          <w:szCs w:val="28"/>
        </w:rPr>
        <w:t xml:space="preserve">  А.Н.Болотин</w:t>
      </w:r>
    </w:p>
    <w:p w:rsidR="009C0875" w:rsidRPr="00F55449" w:rsidRDefault="009C0875" w:rsidP="009C0875">
      <w:pPr>
        <w:widowControl w:val="0"/>
        <w:autoSpaceDE w:val="0"/>
        <w:autoSpaceDN w:val="0"/>
        <w:adjustRightInd w:val="0"/>
        <w:ind w:firstLine="540"/>
        <w:jc w:val="both"/>
        <w:rPr>
          <w:sz w:val="28"/>
          <w:szCs w:val="28"/>
        </w:rPr>
      </w:pPr>
    </w:p>
    <w:p w:rsidR="00266265" w:rsidRDefault="00266265" w:rsidP="00084849">
      <w:pPr>
        <w:rPr>
          <w:color w:val="000000" w:themeColor="text1"/>
          <w:sz w:val="28"/>
          <w:szCs w:val="28"/>
        </w:rPr>
      </w:pPr>
    </w:p>
    <w:p w:rsidR="002225B7" w:rsidRDefault="002225B7" w:rsidP="007F077F">
      <w:pPr>
        <w:ind w:left="4536"/>
        <w:rPr>
          <w:color w:val="000000" w:themeColor="text1"/>
          <w:sz w:val="28"/>
          <w:szCs w:val="28"/>
        </w:rPr>
      </w:pPr>
    </w:p>
    <w:p w:rsidR="00EB73F7" w:rsidRDefault="00EB73F7" w:rsidP="007F077F">
      <w:pPr>
        <w:ind w:left="4536"/>
        <w:rPr>
          <w:color w:val="000000" w:themeColor="text1"/>
          <w:sz w:val="28"/>
          <w:szCs w:val="28"/>
        </w:rPr>
      </w:pPr>
    </w:p>
    <w:p w:rsidR="00EB73F7" w:rsidRDefault="00EB73F7" w:rsidP="007F077F">
      <w:pPr>
        <w:ind w:left="4536"/>
        <w:rPr>
          <w:color w:val="000000" w:themeColor="text1"/>
          <w:sz w:val="28"/>
          <w:szCs w:val="28"/>
        </w:rPr>
      </w:pPr>
    </w:p>
    <w:p w:rsidR="00354979" w:rsidRPr="00E83E06" w:rsidRDefault="00354979" w:rsidP="007F077F">
      <w:pPr>
        <w:ind w:left="4536"/>
        <w:rPr>
          <w:color w:val="000000" w:themeColor="text1"/>
          <w:sz w:val="28"/>
          <w:szCs w:val="28"/>
        </w:rPr>
      </w:pPr>
      <w:r w:rsidRPr="00E83E06">
        <w:rPr>
          <w:color w:val="000000" w:themeColor="text1"/>
          <w:sz w:val="28"/>
          <w:szCs w:val="28"/>
        </w:rPr>
        <w:lastRenderedPageBreak/>
        <w:t>Приложение к</w:t>
      </w:r>
    </w:p>
    <w:p w:rsidR="007F077F" w:rsidRPr="00E83E06" w:rsidRDefault="00354979" w:rsidP="002225B7">
      <w:pPr>
        <w:ind w:left="4536"/>
        <w:rPr>
          <w:bCs/>
          <w:color w:val="000000"/>
          <w:sz w:val="28"/>
          <w:szCs w:val="28"/>
        </w:rPr>
      </w:pPr>
      <w:r w:rsidRPr="00E83E06">
        <w:rPr>
          <w:color w:val="000000" w:themeColor="text1"/>
          <w:sz w:val="28"/>
          <w:szCs w:val="28"/>
        </w:rPr>
        <w:t xml:space="preserve">решению </w:t>
      </w:r>
      <w:r w:rsidR="002225B7">
        <w:rPr>
          <w:rFonts w:eastAsia="Calibri"/>
          <w:sz w:val="28"/>
          <w:szCs w:val="28"/>
          <w:lang w:eastAsia="en-US"/>
        </w:rPr>
        <w:t xml:space="preserve">Локотского поселкового </w:t>
      </w:r>
      <w:r w:rsidR="007F077F" w:rsidRPr="00E83E06">
        <w:rPr>
          <w:bCs/>
          <w:color w:val="000000"/>
          <w:sz w:val="28"/>
          <w:szCs w:val="28"/>
        </w:rPr>
        <w:t xml:space="preserve">Совета народных депутатов </w:t>
      </w:r>
    </w:p>
    <w:p w:rsidR="00354979" w:rsidRPr="00E83E06" w:rsidRDefault="00354979" w:rsidP="007F077F">
      <w:pPr>
        <w:ind w:left="4536"/>
        <w:rPr>
          <w:color w:val="000000" w:themeColor="text1"/>
          <w:sz w:val="28"/>
          <w:szCs w:val="28"/>
        </w:rPr>
      </w:pPr>
      <w:r w:rsidRPr="00E83E06">
        <w:rPr>
          <w:color w:val="000000" w:themeColor="text1"/>
          <w:sz w:val="28"/>
          <w:szCs w:val="28"/>
        </w:rPr>
        <w:t>от __________ 202</w:t>
      </w:r>
      <w:r w:rsidR="00464825" w:rsidRPr="00E83E06">
        <w:rPr>
          <w:color w:val="000000" w:themeColor="text1"/>
          <w:sz w:val="28"/>
          <w:szCs w:val="28"/>
        </w:rPr>
        <w:t>2</w:t>
      </w:r>
      <w:r w:rsidRPr="00E83E06">
        <w:rPr>
          <w:color w:val="000000" w:themeColor="text1"/>
          <w:sz w:val="28"/>
          <w:szCs w:val="28"/>
        </w:rPr>
        <w:t xml:space="preserve"> № ___</w:t>
      </w:r>
    </w:p>
    <w:p w:rsidR="00354979" w:rsidRPr="00555D09" w:rsidRDefault="00354979" w:rsidP="00354979">
      <w:pPr>
        <w:tabs>
          <w:tab w:val="num" w:pos="200"/>
        </w:tabs>
        <w:ind w:left="4536"/>
        <w:jc w:val="center"/>
        <w:outlineLvl w:val="0"/>
        <w:rPr>
          <w:color w:val="000000" w:themeColor="text1"/>
        </w:rPr>
      </w:pPr>
    </w:p>
    <w:p w:rsidR="00D57C6F" w:rsidRPr="00555D09" w:rsidRDefault="00D57C6F" w:rsidP="00D57C6F">
      <w:pPr>
        <w:pStyle w:val="ConsPlusNormal"/>
        <w:ind w:firstLine="4962"/>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t xml:space="preserve">Приложение № 3 </w:t>
      </w:r>
      <w:proofErr w:type="gramStart"/>
      <w:r w:rsidRPr="00555D09">
        <w:rPr>
          <w:rFonts w:ascii="Times New Roman" w:hAnsi="Times New Roman" w:cs="Times New Roman"/>
          <w:color w:val="000000" w:themeColor="text1"/>
          <w:sz w:val="24"/>
          <w:szCs w:val="24"/>
        </w:rPr>
        <w:t>к</w:t>
      </w:r>
      <w:proofErr w:type="gramEnd"/>
      <w:r w:rsidRPr="00555D09">
        <w:rPr>
          <w:rFonts w:ascii="Times New Roman" w:hAnsi="Times New Roman" w:cs="Times New Roman"/>
          <w:color w:val="000000" w:themeColor="text1"/>
          <w:sz w:val="24"/>
          <w:szCs w:val="24"/>
        </w:rPr>
        <w:t xml:space="preserve"> </w:t>
      </w:r>
    </w:p>
    <w:p w:rsidR="00D57C6F" w:rsidRDefault="00D57C6F" w:rsidP="00D57C6F">
      <w:pPr>
        <w:pStyle w:val="ConsPlusNormal"/>
        <w:ind w:firstLine="4962"/>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t xml:space="preserve">Положению о </w:t>
      </w:r>
      <w:proofErr w:type="gramStart"/>
      <w:r w:rsidRPr="00555D09">
        <w:rPr>
          <w:rFonts w:ascii="Times New Roman" w:hAnsi="Times New Roman" w:cs="Times New Roman"/>
          <w:color w:val="000000" w:themeColor="text1"/>
          <w:sz w:val="24"/>
          <w:szCs w:val="24"/>
        </w:rPr>
        <w:t>муниципальном</w:t>
      </w:r>
      <w:proofErr w:type="gramEnd"/>
      <w:r w:rsidRPr="00555D09">
        <w:rPr>
          <w:rFonts w:ascii="Times New Roman" w:hAnsi="Times New Roman" w:cs="Times New Roman"/>
          <w:color w:val="000000" w:themeColor="text1"/>
          <w:sz w:val="24"/>
          <w:szCs w:val="24"/>
        </w:rPr>
        <w:t xml:space="preserve"> земельном</w:t>
      </w:r>
    </w:p>
    <w:p w:rsidR="00D57C6F" w:rsidRDefault="00D57C6F" w:rsidP="00D57C6F">
      <w:pPr>
        <w:pStyle w:val="ConsPlusNormal"/>
        <w:ind w:firstLine="49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555D09">
        <w:rPr>
          <w:rFonts w:ascii="Times New Roman" w:hAnsi="Times New Roman" w:cs="Times New Roman"/>
          <w:color w:val="000000" w:themeColor="text1"/>
          <w:sz w:val="24"/>
          <w:szCs w:val="24"/>
        </w:rPr>
        <w:t>онтроля</w:t>
      </w:r>
      <w:r>
        <w:rPr>
          <w:rFonts w:ascii="Times New Roman" w:hAnsi="Times New Roman" w:cs="Times New Roman"/>
          <w:color w:val="000000" w:themeColor="text1"/>
          <w:sz w:val="24"/>
          <w:szCs w:val="24"/>
        </w:rPr>
        <w:t xml:space="preserve"> </w:t>
      </w:r>
      <w:r w:rsidRPr="00555D09">
        <w:rPr>
          <w:rFonts w:ascii="Times New Roman" w:hAnsi="Times New Roman" w:cs="Times New Roman"/>
          <w:color w:val="000000" w:themeColor="text1"/>
          <w:sz w:val="24"/>
          <w:szCs w:val="24"/>
        </w:rPr>
        <w:t xml:space="preserve">в границах </w:t>
      </w:r>
      <w:r>
        <w:rPr>
          <w:rFonts w:ascii="Times New Roman" w:hAnsi="Times New Roman" w:cs="Times New Roman"/>
          <w:color w:val="000000" w:themeColor="text1"/>
          <w:sz w:val="24"/>
          <w:szCs w:val="24"/>
        </w:rPr>
        <w:t xml:space="preserve"> Локотского </w:t>
      </w:r>
    </w:p>
    <w:p w:rsidR="00D57C6F" w:rsidRDefault="00D57C6F" w:rsidP="00D57C6F">
      <w:pPr>
        <w:pStyle w:val="ConsPlusNormal"/>
        <w:ind w:firstLine="4962"/>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 xml:space="preserve">городского поселения </w:t>
      </w:r>
      <w:r w:rsidRPr="007F077F">
        <w:rPr>
          <w:rFonts w:ascii="Times New Roman" w:hAnsi="Times New Roman" w:cs="Times New Roman"/>
          <w:color w:val="000000" w:themeColor="text1"/>
          <w:sz w:val="24"/>
          <w:szCs w:val="24"/>
        </w:rPr>
        <w:t xml:space="preserve">Брасовского </w:t>
      </w:r>
    </w:p>
    <w:p w:rsidR="00D57C6F" w:rsidRPr="007F077F" w:rsidRDefault="00D57C6F" w:rsidP="00D57C6F">
      <w:pPr>
        <w:pStyle w:val="ConsPlusNormal"/>
        <w:ind w:firstLine="4962"/>
        <w:rPr>
          <w:rFonts w:ascii="Times New Roman" w:hAnsi="Times New Roman" w:cs="Times New Roman"/>
          <w:color w:val="000000" w:themeColor="text1"/>
          <w:sz w:val="24"/>
          <w:szCs w:val="24"/>
        </w:rPr>
      </w:pPr>
      <w:r w:rsidRPr="007F077F">
        <w:rPr>
          <w:rFonts w:ascii="Times New Roman" w:hAnsi="Times New Roman" w:cs="Times New Roman"/>
          <w:color w:val="000000" w:themeColor="text1"/>
          <w:sz w:val="24"/>
          <w:szCs w:val="24"/>
        </w:rPr>
        <w:t>муниципального района Брянской области</w:t>
      </w:r>
    </w:p>
    <w:p w:rsidR="00D57C6F" w:rsidRPr="00555D09" w:rsidRDefault="00D57C6F" w:rsidP="00D57C6F">
      <w:pPr>
        <w:pStyle w:val="ConsPlusNormal"/>
        <w:ind w:firstLine="0"/>
        <w:jc w:val="center"/>
        <w:rPr>
          <w:rFonts w:ascii="Times New Roman" w:hAnsi="Times New Roman" w:cs="Times New Roman"/>
          <w:color w:val="000000" w:themeColor="text1"/>
          <w:sz w:val="24"/>
          <w:szCs w:val="24"/>
        </w:rPr>
      </w:pP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КЛЮЧЕВЫЕ ПОКАЗАТЕЛИ</w:t>
      </w: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осуществления муниципального земельного контроля на территории Брасовского района и их</w:t>
      </w:r>
      <w:r>
        <w:rPr>
          <w:rFonts w:eastAsia="Calibri"/>
          <w:sz w:val="28"/>
          <w:szCs w:val="28"/>
          <w:lang w:eastAsia="en-US"/>
        </w:rPr>
        <w:t xml:space="preserve"> </w:t>
      </w:r>
      <w:r w:rsidRPr="0040377B">
        <w:rPr>
          <w:rFonts w:eastAsia="Calibri"/>
          <w:sz w:val="28"/>
          <w:szCs w:val="28"/>
          <w:lang w:eastAsia="en-US"/>
        </w:rPr>
        <w:t>целевые значения</w:t>
      </w:r>
    </w:p>
    <w:tbl>
      <w:tblPr>
        <w:tblW w:w="10632" w:type="dxa"/>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94"/>
        <w:gridCol w:w="851"/>
        <w:gridCol w:w="1985"/>
        <w:gridCol w:w="850"/>
        <w:gridCol w:w="709"/>
        <w:gridCol w:w="709"/>
        <w:gridCol w:w="708"/>
        <w:gridCol w:w="1559"/>
      </w:tblGrid>
      <w:tr w:rsidR="00D57C6F" w:rsidRPr="0040377B" w:rsidTr="00D57C6F">
        <w:trPr>
          <w:trHeight w:val="456"/>
        </w:trPr>
        <w:tc>
          <w:tcPr>
            <w:tcW w:w="10632" w:type="dxa"/>
            <w:gridSpan w:val="9"/>
            <w:tcBorders>
              <w:top w:val="single" w:sz="4" w:space="0" w:color="auto"/>
              <w:left w:val="single" w:sz="4" w:space="0" w:color="auto"/>
              <w:bottom w:val="single" w:sz="4" w:space="0" w:color="auto"/>
            </w:tcBorders>
          </w:tcPr>
          <w:p w:rsidR="00D57C6F" w:rsidRPr="0040377B" w:rsidRDefault="00D57C6F" w:rsidP="00AD2250">
            <w:pPr>
              <w:widowControl w:val="0"/>
              <w:autoSpaceDE w:val="0"/>
              <w:autoSpaceDN w:val="0"/>
              <w:adjustRightInd w:val="0"/>
              <w:rPr>
                <w:rFonts w:ascii="Times New Roman CYR" w:hAnsi="Times New Roman CYR" w:cs="Times New Roman CYR"/>
              </w:rPr>
            </w:pPr>
            <w:r w:rsidRPr="0040377B">
              <w:rPr>
                <w:rFonts w:ascii="Times New Roman CYR" w:hAnsi="Times New Roman CYR" w:cs="Times New Roman CYR"/>
              </w:rPr>
              <w:t>Наименование органа местного самоуправления</w:t>
            </w:r>
          </w:p>
        </w:tc>
      </w:tr>
      <w:tr w:rsidR="00D57C6F" w:rsidRPr="0040377B" w:rsidTr="00D57C6F">
        <w:trPr>
          <w:trHeight w:val="420"/>
        </w:trPr>
        <w:tc>
          <w:tcPr>
            <w:tcW w:w="10632" w:type="dxa"/>
            <w:gridSpan w:val="9"/>
            <w:tcBorders>
              <w:top w:val="single" w:sz="4" w:space="0" w:color="auto"/>
              <w:left w:val="single" w:sz="4" w:space="0" w:color="auto"/>
              <w:bottom w:val="single" w:sz="4" w:space="0" w:color="auto"/>
            </w:tcBorders>
          </w:tcPr>
          <w:p w:rsidR="00D57C6F" w:rsidRPr="0040377B" w:rsidRDefault="00D57C6F" w:rsidP="00AD2250">
            <w:pPr>
              <w:widowControl w:val="0"/>
              <w:autoSpaceDE w:val="0"/>
              <w:autoSpaceDN w:val="0"/>
              <w:adjustRightInd w:val="0"/>
              <w:rPr>
                <w:rFonts w:ascii="Times New Roman CYR" w:hAnsi="Times New Roman CYR" w:cs="Times New Roman CYR"/>
              </w:rPr>
            </w:pPr>
            <w:r w:rsidRPr="0040377B">
              <w:rPr>
                <w:rFonts w:ascii="Times New Roman CYR" w:hAnsi="Times New Roman CYR" w:cs="Times New Roman CYR"/>
              </w:rPr>
              <w:t xml:space="preserve">Муниципальный </w:t>
            </w:r>
            <w:proofErr w:type="gramStart"/>
            <w:r w:rsidRPr="0040377B">
              <w:rPr>
                <w:rFonts w:ascii="Times New Roman CYR" w:hAnsi="Times New Roman CYR" w:cs="Times New Roman CYR"/>
              </w:rPr>
              <w:t>земельного</w:t>
            </w:r>
            <w:proofErr w:type="gramEnd"/>
            <w:r w:rsidRPr="0040377B">
              <w:rPr>
                <w:rFonts w:ascii="Times New Roman CYR" w:hAnsi="Times New Roman CYR" w:cs="Times New Roman CYR"/>
              </w:rPr>
              <w:t xml:space="preserve"> контроль</w:t>
            </w:r>
          </w:p>
        </w:tc>
      </w:tr>
      <w:tr w:rsidR="00D57C6F" w:rsidRPr="0040377B" w:rsidTr="00D57C6F">
        <w:trPr>
          <w:trHeight w:val="1263"/>
        </w:trPr>
        <w:tc>
          <w:tcPr>
            <w:tcW w:w="567"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 xml:space="preserve">№ </w:t>
            </w:r>
            <w:proofErr w:type="spellStart"/>
            <w:proofErr w:type="gramStart"/>
            <w:r w:rsidRPr="0040377B">
              <w:rPr>
                <w:rFonts w:ascii="Times New Roman CYR" w:hAnsi="Times New Roman CYR" w:cs="Times New Roman CYR"/>
              </w:rPr>
              <w:t>п</w:t>
            </w:r>
            <w:proofErr w:type="spellEnd"/>
            <w:proofErr w:type="gramEnd"/>
            <w:r w:rsidRPr="0040377B">
              <w:rPr>
                <w:rFonts w:ascii="Times New Roman CYR" w:hAnsi="Times New Roman CYR" w:cs="Times New Roman CYR"/>
              </w:rPr>
              <w:t>/</w:t>
            </w:r>
            <w:proofErr w:type="spellStart"/>
            <w:r w:rsidRPr="0040377B">
              <w:rPr>
                <w:rFonts w:ascii="Times New Roman CYR" w:hAnsi="Times New Roman CYR" w:cs="Times New Roman CYR"/>
              </w:rPr>
              <w:t>п</w:t>
            </w:r>
            <w:proofErr w:type="spellEnd"/>
          </w:p>
        </w:tc>
        <w:tc>
          <w:tcPr>
            <w:tcW w:w="2694"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Наименование показателя</w:t>
            </w:r>
          </w:p>
        </w:tc>
        <w:tc>
          <w:tcPr>
            <w:tcW w:w="851"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Формула расчета</w:t>
            </w:r>
          </w:p>
        </w:tc>
        <w:tc>
          <w:tcPr>
            <w:tcW w:w="1985"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Расшифровка (данных) переменных</w:t>
            </w:r>
          </w:p>
        </w:tc>
        <w:tc>
          <w:tcPr>
            <w:tcW w:w="850"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roofErr w:type="spellStart"/>
            <w:proofErr w:type="gramStart"/>
            <w:r w:rsidRPr="0040377B">
              <w:rPr>
                <w:rFonts w:ascii="Times New Roman CYR" w:hAnsi="Times New Roman CYR" w:cs="Times New Roman CYR"/>
              </w:rPr>
              <w:t>Базо</w:t>
            </w:r>
            <w:r>
              <w:rPr>
                <w:rFonts w:ascii="Times New Roman CYR" w:hAnsi="Times New Roman CYR" w:cs="Times New Roman CYR"/>
              </w:rPr>
              <w:t>-</w:t>
            </w:r>
            <w:r w:rsidRPr="0040377B">
              <w:rPr>
                <w:rFonts w:ascii="Times New Roman CYR" w:hAnsi="Times New Roman CYR" w:cs="Times New Roman CYR"/>
              </w:rPr>
              <w:t>вое</w:t>
            </w:r>
            <w:proofErr w:type="spellEnd"/>
            <w:proofErr w:type="gramEnd"/>
            <w:r w:rsidRPr="0040377B">
              <w:rPr>
                <w:rFonts w:ascii="Times New Roman CYR" w:hAnsi="Times New Roman CYR" w:cs="Times New Roman CYR"/>
              </w:rPr>
              <w:t xml:space="preserve"> значение</w:t>
            </w:r>
          </w:p>
          <w:p w:rsidR="00D57C6F" w:rsidRPr="0040377B" w:rsidRDefault="00D57C6F" w:rsidP="00AD2250">
            <w:pPr>
              <w:spacing w:after="160" w:line="259" w:lineRule="auto"/>
              <w:jc w:val="center"/>
              <w:rPr>
                <w:rFonts w:ascii="Times New Roman CYR" w:hAnsi="Times New Roman CYR" w:cs="Times New Roman CYR"/>
              </w:rPr>
            </w:pPr>
            <w:r w:rsidRPr="0040377B">
              <w:rPr>
                <w:rFonts w:ascii="Times New Roman CYR" w:hAnsi="Times New Roman CYR" w:cs="Times New Roman CYR"/>
              </w:rPr>
              <w:t>2021 год</w:t>
            </w:r>
          </w:p>
        </w:tc>
        <w:tc>
          <w:tcPr>
            <w:tcW w:w="2126" w:type="dxa"/>
            <w:gridSpan w:val="3"/>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Целевые (плановые) значения, достижение которых должен обеспечить контрольный орган</w:t>
            </w:r>
          </w:p>
        </w:tc>
        <w:tc>
          <w:tcPr>
            <w:tcW w:w="1559" w:type="dxa"/>
            <w:tcBorders>
              <w:top w:val="single" w:sz="4" w:space="0" w:color="auto"/>
              <w:lef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Источник данных для определения значения показателя</w:t>
            </w:r>
          </w:p>
        </w:tc>
      </w:tr>
      <w:tr w:rsidR="00D57C6F" w:rsidRPr="0040377B" w:rsidTr="00D57C6F">
        <w:trPr>
          <w:trHeight w:val="432"/>
        </w:trPr>
        <w:tc>
          <w:tcPr>
            <w:tcW w:w="567"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2694"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851"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1985"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850"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2022 год</w:t>
            </w: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2023 год</w:t>
            </w:r>
          </w:p>
        </w:tc>
        <w:tc>
          <w:tcPr>
            <w:tcW w:w="708"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2024 год</w:t>
            </w:r>
          </w:p>
        </w:tc>
        <w:tc>
          <w:tcPr>
            <w:tcW w:w="1559" w:type="dxa"/>
            <w:tcBorders>
              <w:left w:val="single" w:sz="4" w:space="0" w:color="auto"/>
              <w:bottom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r>
      <w:tr w:rsidR="00D57C6F" w:rsidRPr="0040377B" w:rsidTr="00D57C6F">
        <w:trPr>
          <w:trHeight w:val="974"/>
        </w:trPr>
        <w:tc>
          <w:tcPr>
            <w:tcW w:w="567"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1…</w:t>
            </w:r>
          </w:p>
        </w:tc>
        <w:tc>
          <w:tcPr>
            <w:tcW w:w="2694"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rPr>
                <w:shd w:val="clear" w:color="auto" w:fill="FFFFFF"/>
              </w:rPr>
              <w:t xml:space="preserve">Материальный ущерб, причиненный землям, (почве </w:t>
            </w:r>
            <w:proofErr w:type="spellStart"/>
            <w:proofErr w:type="gramStart"/>
            <w:r w:rsidRPr="0040377B">
              <w:rPr>
                <w:shd w:val="clear" w:color="auto" w:fill="FFFFFF"/>
              </w:rPr>
              <w:t>сельскохо</w:t>
            </w:r>
            <w:r>
              <w:rPr>
                <w:shd w:val="clear" w:color="auto" w:fill="FFFFFF"/>
              </w:rPr>
              <w:t>-</w:t>
            </w:r>
            <w:r w:rsidRPr="0040377B">
              <w:rPr>
                <w:shd w:val="clear" w:color="auto" w:fill="FFFFFF"/>
              </w:rPr>
              <w:t>зяйственного</w:t>
            </w:r>
            <w:proofErr w:type="spellEnd"/>
            <w:proofErr w:type="gramEnd"/>
            <w:r w:rsidRPr="0040377B">
              <w:rPr>
                <w:shd w:val="clear" w:color="auto" w:fill="FFFFFF"/>
              </w:rPr>
              <w:t xml:space="preserve"> назначения) </w:t>
            </w:r>
            <w:r w:rsidRPr="0040377B">
              <w:t xml:space="preserve">по вине контролируемых </w:t>
            </w:r>
            <w:r w:rsidRPr="0040377B">
              <w:rPr>
                <w:rFonts w:ascii="PT Sans" w:hAnsi="PT Sans" w:cs="Times New Roman CYR"/>
                <w:sz w:val="23"/>
                <w:szCs w:val="23"/>
                <w:shd w:val="clear" w:color="auto" w:fill="FFFFFF"/>
              </w:rPr>
              <w:t>лиц</w:t>
            </w:r>
            <w:r w:rsidRPr="0040377B">
              <w:rPr>
                <w:shd w:val="clear" w:color="auto" w:fill="FFFFFF"/>
              </w:rPr>
              <w:t xml:space="preserve"> в результате хозяйственной и иной деятельности, </w:t>
            </w:r>
            <w:r w:rsidRPr="0040377B">
              <w:t xml:space="preserve">по причине </w:t>
            </w:r>
            <w:proofErr w:type="spellStart"/>
            <w:r>
              <w:t>не</w:t>
            </w:r>
            <w:r w:rsidRPr="0040377B">
              <w:t>соот</w:t>
            </w:r>
            <w:r>
              <w:t>-</w:t>
            </w:r>
            <w:r w:rsidRPr="0040377B">
              <w:t>ветствия</w:t>
            </w:r>
            <w:proofErr w:type="spellEnd"/>
            <w:r w:rsidRPr="0040377B">
              <w:t xml:space="preserve"> указанной деятельности </w:t>
            </w:r>
            <w:proofErr w:type="spellStart"/>
            <w:r w:rsidRPr="0040377B">
              <w:rPr>
                <w:shd w:val="clear" w:color="auto" w:fill="FFFFFF"/>
              </w:rPr>
              <w:t>обяза</w:t>
            </w:r>
            <w:r>
              <w:rPr>
                <w:shd w:val="clear" w:color="auto" w:fill="FFFFFF"/>
              </w:rPr>
              <w:t>-</w:t>
            </w:r>
            <w:r w:rsidRPr="0040377B">
              <w:rPr>
                <w:shd w:val="clear" w:color="auto" w:fill="FFFFFF"/>
              </w:rPr>
              <w:t>тельным</w:t>
            </w:r>
            <w:proofErr w:type="spellEnd"/>
            <w:r w:rsidRPr="0040377B">
              <w:rPr>
                <w:shd w:val="clear" w:color="auto" w:fill="FFFFFF"/>
              </w:rPr>
              <w:t xml:space="preserve"> требованиям</w:t>
            </w:r>
            <w:r w:rsidRPr="0040377B">
              <w:t xml:space="preserve"> земельного законодательства РФ, </w:t>
            </w:r>
            <w:r w:rsidRPr="0040377B">
              <w:rPr>
                <w:shd w:val="clear" w:color="auto" w:fill="FFFFFF"/>
              </w:rPr>
              <w:t xml:space="preserve">по отношению к </w:t>
            </w:r>
            <w:r w:rsidRPr="0040377B">
              <w:t>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40377B">
              <w:rPr>
                <w:shd w:val="clear" w:color="auto" w:fill="FFFFFF"/>
              </w:rPr>
              <w:t xml:space="preserve">, в процентах </w:t>
            </w:r>
          </w:p>
        </w:tc>
        <w:tc>
          <w:tcPr>
            <w:tcW w:w="851"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proofErr w:type="spellStart"/>
            <w:r w:rsidRPr="0040377B">
              <w:rPr>
                <w:rFonts w:ascii="Times New Roman CYR" w:hAnsi="Times New Roman CYR" w:cs="Times New Roman CYR"/>
              </w:rPr>
              <w:t>Ущз</w:t>
            </w:r>
            <w:proofErr w:type="spellEnd"/>
            <w:r w:rsidRPr="0040377B">
              <w:rPr>
                <w:rFonts w:ascii="Times New Roman CYR" w:hAnsi="Times New Roman CYR" w:cs="Times New Roman CYR"/>
              </w:rPr>
              <w:t xml:space="preserve"> /</w:t>
            </w:r>
            <w:proofErr w:type="spellStart"/>
            <w:r w:rsidRPr="0040377B">
              <w:rPr>
                <w:rFonts w:ascii="Times New Roman CYR" w:hAnsi="Times New Roman CYR" w:cs="Times New Roman CYR"/>
              </w:rPr>
              <w:t>Оот</w:t>
            </w:r>
            <w:proofErr w:type="spellEnd"/>
            <w:r w:rsidRPr="0040377B">
              <w:rPr>
                <w:rFonts w:ascii="Times New Roman CYR" w:hAnsi="Times New Roman CYR" w:cs="Times New Roman CYR"/>
              </w:rPr>
              <w:t xml:space="preserve"> </w:t>
            </w:r>
            <w:proofErr w:type="spellStart"/>
            <w:proofErr w:type="gramStart"/>
            <w:r w:rsidRPr="0040377B">
              <w:rPr>
                <w:rFonts w:ascii="Times New Roman CYR" w:hAnsi="Times New Roman CYR" w:cs="Times New Roman CYR"/>
              </w:rPr>
              <w:t>Упр</w:t>
            </w:r>
            <w:proofErr w:type="spellEnd"/>
            <w:proofErr w:type="gramEnd"/>
            <w:r w:rsidRPr="0040377B">
              <w:rPr>
                <w:rFonts w:ascii="Times New Roman CYR" w:hAnsi="Times New Roman CYR" w:cs="Times New Roman CYR"/>
              </w:rPr>
              <w:t xml:space="preserve"> × 100 %</w:t>
            </w:r>
          </w:p>
        </w:tc>
        <w:tc>
          <w:tcPr>
            <w:tcW w:w="1985"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jc w:val="both"/>
              <w:rPr>
                <w:rFonts w:eastAsia="Calibri"/>
                <w:color w:val="22272F"/>
                <w:shd w:val="clear" w:color="auto" w:fill="FFFFFF"/>
                <w:lang w:eastAsia="en-US"/>
              </w:rPr>
            </w:pPr>
            <w:proofErr w:type="spellStart"/>
            <w:r w:rsidRPr="0040377B">
              <w:rPr>
                <w:rFonts w:eastAsia="Calibri"/>
                <w:color w:val="22272F"/>
                <w:shd w:val="clear" w:color="auto" w:fill="FFFFFF"/>
                <w:lang w:eastAsia="en-US"/>
              </w:rPr>
              <w:t>Ущз</w:t>
            </w:r>
            <w:proofErr w:type="spellEnd"/>
            <w:r w:rsidRPr="0040377B">
              <w:rPr>
                <w:rFonts w:eastAsia="Calibri"/>
                <w:color w:val="22272F"/>
                <w:shd w:val="clear" w:color="auto" w:fill="FFFFFF"/>
                <w:lang w:eastAsia="en-US"/>
              </w:rPr>
              <w:t xml:space="preserve"> – материальный ущерб в рублях </w:t>
            </w:r>
            <w:r w:rsidRPr="0040377B">
              <w:rPr>
                <w:rFonts w:eastAsia="Calibri"/>
                <w:shd w:val="clear" w:color="auto" w:fill="FFFFFF"/>
                <w:lang w:eastAsia="en-US"/>
              </w:rPr>
              <w:t xml:space="preserve">причиненный землям, </w:t>
            </w:r>
            <w:r w:rsidRPr="0040377B">
              <w:rPr>
                <w:rFonts w:eastAsia="Calibri"/>
                <w:sz w:val="22"/>
                <w:szCs w:val="22"/>
                <w:shd w:val="clear" w:color="auto" w:fill="FFFFFF"/>
                <w:lang w:eastAsia="en-US"/>
              </w:rPr>
              <w:t>(</w:t>
            </w:r>
            <w:r w:rsidRPr="0040377B">
              <w:rPr>
                <w:rFonts w:eastAsia="Calibri"/>
                <w:shd w:val="clear" w:color="auto" w:fill="FFFFFF"/>
                <w:lang w:eastAsia="en-US"/>
              </w:rPr>
              <w:t>почве сельскохозяйственного назначения</w:t>
            </w:r>
            <w:r w:rsidRPr="0040377B">
              <w:rPr>
                <w:rFonts w:eastAsia="Calibri"/>
                <w:sz w:val="22"/>
                <w:szCs w:val="22"/>
                <w:shd w:val="clear" w:color="auto" w:fill="FFFFFF"/>
                <w:lang w:eastAsia="en-US"/>
              </w:rPr>
              <w:t>)</w:t>
            </w:r>
            <w:r w:rsidRPr="0040377B">
              <w:rPr>
                <w:rFonts w:eastAsia="Calibri"/>
                <w:shd w:val="clear" w:color="auto" w:fill="FFFFFF"/>
                <w:lang w:eastAsia="en-US"/>
              </w:rPr>
              <w:t xml:space="preserve"> </w:t>
            </w:r>
            <w:r w:rsidRPr="0040377B">
              <w:t xml:space="preserve">по вине контролируемых </w:t>
            </w:r>
            <w:r w:rsidRPr="0040377B">
              <w:rPr>
                <w:rFonts w:ascii="PT Sans" w:eastAsia="Calibri" w:hAnsi="PT Sans"/>
                <w:sz w:val="23"/>
                <w:szCs w:val="23"/>
                <w:shd w:val="clear" w:color="auto" w:fill="FFFFFF"/>
                <w:lang w:eastAsia="en-US"/>
              </w:rPr>
              <w:t>лиц</w:t>
            </w:r>
            <w:r w:rsidRPr="0040377B">
              <w:rPr>
                <w:rFonts w:eastAsia="Calibri"/>
                <w:shd w:val="clear" w:color="auto" w:fill="FFFFFF"/>
                <w:lang w:eastAsia="en-US"/>
              </w:rPr>
              <w:t xml:space="preserve"> в результате хозяйственной и иной деятельности, </w:t>
            </w:r>
            <w:r w:rsidRPr="0040377B">
              <w:t xml:space="preserve">по причине не соответствия указанной деятельности </w:t>
            </w:r>
            <w:r w:rsidRPr="0040377B">
              <w:rPr>
                <w:rFonts w:eastAsia="Calibri"/>
                <w:shd w:val="clear" w:color="auto" w:fill="FFFFFF"/>
                <w:lang w:eastAsia="en-US"/>
              </w:rPr>
              <w:t>обязательным требованиям</w:t>
            </w:r>
            <w:r w:rsidRPr="0040377B">
              <w:t xml:space="preserve"> земельного законодательства РФ </w:t>
            </w:r>
            <w:r w:rsidRPr="0040377B">
              <w:rPr>
                <w:rFonts w:eastAsia="Calibri"/>
                <w:color w:val="22272F"/>
                <w:shd w:val="clear" w:color="auto" w:fill="FFFFFF"/>
                <w:lang w:eastAsia="en-US"/>
              </w:rPr>
              <w:t xml:space="preserve"> </w:t>
            </w:r>
          </w:p>
          <w:p w:rsidR="00D57C6F" w:rsidRPr="0040377B" w:rsidRDefault="00D57C6F" w:rsidP="00AD2250">
            <w:pPr>
              <w:jc w:val="both"/>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708"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1559" w:type="dxa"/>
            <w:tcBorders>
              <w:top w:val="single" w:sz="4" w:space="0" w:color="auto"/>
              <w:left w:val="single" w:sz="4" w:space="0" w:color="auto"/>
              <w:bottom w:val="single" w:sz="4" w:space="0" w:color="auto"/>
            </w:tcBorders>
          </w:tcPr>
          <w:p w:rsidR="00D57C6F" w:rsidRPr="0040377B" w:rsidRDefault="00D57C6F" w:rsidP="00AD2250">
            <w:pPr>
              <w:spacing w:after="160" w:line="259" w:lineRule="auto"/>
              <w:rPr>
                <w:rFonts w:eastAsia="Calibri"/>
              </w:rPr>
            </w:pPr>
            <w:r w:rsidRPr="0040377B">
              <w:rPr>
                <w:rFonts w:eastAsia="Calibri"/>
              </w:rPr>
              <w:t>Территориальный орган Федеральной службы государственной статистики по Брянской области  (Бюллетень)</w:t>
            </w:r>
          </w:p>
          <w:p w:rsidR="00D57C6F" w:rsidRPr="0040377B" w:rsidRDefault="00D57C6F" w:rsidP="00AD2250">
            <w:pPr>
              <w:spacing w:after="160" w:line="259" w:lineRule="auto"/>
              <w:rPr>
                <w:rFonts w:eastAsia="Calibri"/>
              </w:rPr>
            </w:pPr>
            <w:r w:rsidRPr="0040377B">
              <w:rPr>
                <w:rFonts w:eastAsia="Calibri"/>
              </w:rPr>
              <w:t xml:space="preserve"> Администрация Брасовского муниципального района</w:t>
            </w:r>
          </w:p>
          <w:p w:rsidR="00D57C6F" w:rsidRPr="0040377B" w:rsidRDefault="00D57C6F" w:rsidP="00AD2250">
            <w:pPr>
              <w:widowControl w:val="0"/>
              <w:autoSpaceDE w:val="0"/>
              <w:autoSpaceDN w:val="0"/>
              <w:adjustRightInd w:val="0"/>
            </w:pPr>
          </w:p>
        </w:tc>
      </w:tr>
    </w:tbl>
    <w:p w:rsidR="00D57C6F"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 xml:space="preserve">ИНДИКАТИВНЫЕ ПОКАЗАТЕЛИ </w:t>
      </w: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осуществления муниципального земельного контроля на территории Брасовского муниципального района</w:t>
      </w:r>
    </w:p>
    <w:p w:rsidR="00D57C6F" w:rsidRPr="0040377B" w:rsidRDefault="00D57C6F" w:rsidP="00D57C6F">
      <w:pPr>
        <w:tabs>
          <w:tab w:val="left" w:pos="142"/>
        </w:tabs>
        <w:jc w:val="both"/>
        <w:rPr>
          <w:rFonts w:eastAsia="Calibri"/>
          <w:sz w:val="28"/>
          <w:szCs w:val="28"/>
          <w:lang w:eastAsia="en-US"/>
        </w:rPr>
      </w:pP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количество плановых контрольных мероприятий,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количество внеплановых контрольных мероприятий,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sz w:val="28"/>
          <w:szCs w:val="28"/>
          <w:lang w:eastAsia="en-US"/>
        </w:rPr>
      </w:pPr>
      <w:r w:rsidRPr="0040377B">
        <w:rPr>
          <w:rFonts w:eastAsia="Calibri"/>
          <w:sz w:val="28"/>
          <w:szCs w:val="28"/>
          <w:lang w:eastAsia="en-US"/>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общее количество контрольных мероприятий</w:t>
      </w:r>
      <w:r>
        <w:rPr>
          <w:rFonts w:eastAsia="Calibri"/>
          <w:color w:val="000000"/>
          <w:sz w:val="28"/>
          <w:szCs w:val="28"/>
          <w:lang w:eastAsia="en-US"/>
        </w:rPr>
        <w:t xml:space="preserve"> </w:t>
      </w:r>
      <w:r w:rsidRPr="0040377B">
        <w:rPr>
          <w:rFonts w:eastAsia="Calibri"/>
          <w:color w:val="000000"/>
          <w:sz w:val="28"/>
          <w:szCs w:val="28"/>
          <w:lang w:eastAsia="en-US"/>
        </w:rPr>
        <w:t>с взаимодействием,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с взаимодействием </w:t>
      </w:r>
      <w:r w:rsidRPr="0040377B">
        <w:rPr>
          <w:rFonts w:eastAsia="Calibri"/>
          <w:color w:val="000000"/>
          <w:sz w:val="28"/>
          <w:szCs w:val="28"/>
          <w:lang w:eastAsia="en-US"/>
        </w:rPr>
        <w:br/>
        <w:t>по каждому виду КНМ,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проведенных </w:t>
      </w:r>
      <w:r w:rsidRPr="0040377B">
        <w:rPr>
          <w:rFonts w:eastAsia="Calibri"/>
          <w:color w:val="000000"/>
          <w:sz w:val="28"/>
          <w:szCs w:val="28"/>
          <w:lang w:eastAsia="en-US"/>
        </w:rPr>
        <w:br/>
        <w:t>с использованием средств дистанционного взаимодействия,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обязательных профилактических визитов, проведенных </w:t>
      </w:r>
      <w:r w:rsidRPr="0040377B">
        <w:rPr>
          <w:rFonts w:eastAsia="Calibri"/>
          <w:color w:val="000000"/>
          <w:sz w:val="28"/>
          <w:szCs w:val="28"/>
          <w:lang w:eastAsia="en-US"/>
        </w:rPr>
        <w:br/>
        <w:t>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количество предостережений о недопустимости нарушения обязательных требований, объявленных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по результатам которых выявлены нарушения обязательных требований,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по итогам которых возбуждены дела об административных правонарушениях,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сумма административных штрафов, наложенных по результатам контрольных (надзорных) мероприятий,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общее количество учтенных объектов контроля на конец отчетного периода;</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учтенных объектов контроля, отнесенных к категориям риска, по каждой из категорий риска, на конец отчетного периода;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количество учтенных контролируемых лиц на конец отчетного периода;</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учтенных контролируемых лиц, в отношении которых проведены контрольные мероприятия, за отчетный период; </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2"/>
          <w:lang w:eastAsia="en-US"/>
        </w:rPr>
      </w:pPr>
      <w:r w:rsidRPr="0040377B">
        <w:rPr>
          <w:rFonts w:eastAsia="Calibri"/>
          <w:sz w:val="28"/>
          <w:szCs w:val="22"/>
          <w:lang w:eastAsia="en-US"/>
        </w:rPr>
        <w:t xml:space="preserve">общее количество жалоб, поданных контролируемыми лицами </w:t>
      </w:r>
      <w:r w:rsidRPr="0040377B">
        <w:rPr>
          <w:rFonts w:eastAsia="Calibri"/>
          <w:sz w:val="28"/>
          <w:szCs w:val="22"/>
          <w:lang w:eastAsia="en-US"/>
        </w:rPr>
        <w:br/>
        <w:t>в досудебном порядке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2"/>
          <w:lang w:eastAsia="en-US"/>
        </w:rPr>
      </w:pPr>
      <w:r w:rsidRPr="0040377B">
        <w:rPr>
          <w:rFonts w:eastAsia="Calibri"/>
          <w:sz w:val="28"/>
          <w:szCs w:val="22"/>
          <w:lang w:eastAsia="en-US"/>
        </w:rPr>
        <w:t>количество жалоб, в отношении которых контрольным органом был нарушен срок рассмотрения,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2"/>
          <w:lang w:eastAsia="en-US"/>
        </w:rPr>
      </w:pPr>
      <w:r w:rsidRPr="0040377B">
        <w:rPr>
          <w:rFonts w:eastAsia="Calibri"/>
          <w:sz w:val="28"/>
          <w:szCs w:val="22"/>
          <w:lang w:eastAsia="en-US"/>
        </w:rPr>
        <w:t xml:space="preserve">количество жалоб, поданных контролируемыми лицами в досудебном порядке, по </w:t>
      </w:r>
      <w:proofErr w:type="gramStart"/>
      <w:r w:rsidRPr="0040377B">
        <w:rPr>
          <w:rFonts w:eastAsia="Calibri"/>
          <w:sz w:val="28"/>
          <w:szCs w:val="22"/>
          <w:lang w:eastAsia="en-US"/>
        </w:rPr>
        <w:t>итогам</w:t>
      </w:r>
      <w:proofErr w:type="gramEnd"/>
      <w:r w:rsidRPr="0040377B">
        <w:rPr>
          <w:rFonts w:eastAsia="Calibri"/>
          <w:sz w:val="28"/>
          <w:szCs w:val="22"/>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ascii="Calibri" w:eastAsia="Calibri" w:hAnsi="Calibri"/>
          <w:sz w:val="28"/>
          <w:szCs w:val="28"/>
          <w:lang w:eastAsia="en-US"/>
        </w:rPr>
      </w:pPr>
      <w:r w:rsidRPr="0040377B">
        <w:rPr>
          <w:rFonts w:eastAsia="Calibri"/>
          <w:sz w:val="28"/>
          <w:szCs w:val="22"/>
          <w:lang w:eastAsia="en-US"/>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ascii="Calibri" w:eastAsia="Calibri" w:hAnsi="Calibri"/>
          <w:sz w:val="28"/>
          <w:szCs w:val="28"/>
          <w:lang w:eastAsia="en-US"/>
        </w:rPr>
      </w:pPr>
      <w:r w:rsidRPr="0040377B">
        <w:rPr>
          <w:rFonts w:eastAsia="Calibri"/>
          <w:sz w:val="28"/>
          <w:szCs w:val="22"/>
          <w:lang w:eastAsia="en-US"/>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40377B">
        <w:rPr>
          <w:rFonts w:eastAsia="Calibri"/>
          <w:sz w:val="28"/>
          <w:szCs w:val="22"/>
          <w:lang w:eastAsia="en-US"/>
        </w:rPr>
        <w:br/>
        <w:t>об удовлетворении заявленных требований,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8"/>
          <w:lang w:eastAsia="en-US"/>
        </w:rPr>
      </w:pPr>
      <w:r w:rsidRPr="0040377B">
        <w:rPr>
          <w:rFonts w:eastAsia="Calibri"/>
          <w:sz w:val="28"/>
          <w:szCs w:val="28"/>
          <w:lang w:eastAsia="en-US"/>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40377B">
        <w:rPr>
          <w:rFonts w:eastAsia="Calibri"/>
          <w:sz w:val="28"/>
          <w:szCs w:val="28"/>
          <w:lang w:eastAsia="en-US"/>
        </w:rPr>
        <w:br/>
        <w:t xml:space="preserve">и (или) отменены, за отчетный период. </w:t>
      </w:r>
    </w:p>
    <w:p w:rsidR="00D57C6F" w:rsidRPr="0040377B" w:rsidRDefault="00D57C6F" w:rsidP="00D57C6F">
      <w:pPr>
        <w:ind w:firstLine="567"/>
        <w:jc w:val="center"/>
        <w:rPr>
          <w:rFonts w:eastAsia="Calibri"/>
          <w:sz w:val="28"/>
          <w:szCs w:val="28"/>
          <w:lang w:eastAsia="en-US"/>
        </w:rPr>
      </w:pPr>
    </w:p>
    <w:p w:rsidR="00D57C6F" w:rsidRPr="0040377B" w:rsidRDefault="00D57C6F" w:rsidP="00D57C6F">
      <w:pPr>
        <w:ind w:firstLine="567"/>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527E12" w:rsidRPr="00555D09" w:rsidRDefault="00527E12" w:rsidP="00D57C6F">
      <w:pPr>
        <w:pStyle w:val="ConsPlusNormal"/>
        <w:ind w:firstLine="4962"/>
        <w:rPr>
          <w:color w:val="000000" w:themeColor="text1"/>
        </w:rPr>
      </w:pPr>
    </w:p>
    <w:sectPr w:rsidR="00527E12" w:rsidRPr="00555D09" w:rsidSect="00084849">
      <w:headerReference w:type="even" r:id="rId8"/>
      <w:headerReference w:type="default" r:id="rId9"/>
      <w:pgSz w:w="11900" w:h="16840"/>
      <w:pgMar w:top="1134" w:right="850"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81C" w:rsidRDefault="00F7481C" w:rsidP="00165F1F">
      <w:r>
        <w:separator/>
      </w:r>
    </w:p>
  </w:endnote>
  <w:endnote w:type="continuationSeparator" w:id="0">
    <w:p w:rsidR="00F7481C" w:rsidRDefault="00F7481C" w:rsidP="00165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altName w:val="Arial"/>
    <w:panose1 w:val="02020603050405020304"/>
    <w:charset w:val="CC"/>
    <w:family w:val="roman"/>
    <w:pitch w:val="variable"/>
    <w:sig w:usb0="E0002AFF" w:usb1="C0007841" w:usb2="00000009" w:usb3="00000000" w:csb0="000001FF" w:csb1="00000000"/>
  </w:font>
  <w:font w:name="PT Sans">
    <w:altName w:val="Arial"/>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81C" w:rsidRDefault="00F7481C" w:rsidP="00165F1F">
      <w:r>
        <w:separator/>
      </w:r>
    </w:p>
  </w:footnote>
  <w:footnote w:type="continuationSeparator" w:id="0">
    <w:p w:rsidR="00F7481C" w:rsidRDefault="00F7481C" w:rsidP="00165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1134330499"/>
      <w:docPartObj>
        <w:docPartGallery w:val="Page Numbers (Top of Page)"/>
        <w:docPartUnique/>
      </w:docPartObj>
    </w:sdtPr>
    <w:sdtContent>
      <w:p w:rsidR="0003374E" w:rsidRDefault="005C200C" w:rsidP="00741BED">
        <w:pPr>
          <w:pStyle w:val="a7"/>
          <w:framePr w:wrap="none" w:vAnchor="text" w:hAnchor="margin" w:xAlign="center" w:y="1"/>
          <w:rPr>
            <w:rStyle w:val="ab"/>
          </w:rPr>
        </w:pPr>
        <w:r>
          <w:rPr>
            <w:rStyle w:val="ab"/>
          </w:rPr>
          <w:fldChar w:fldCharType="begin"/>
        </w:r>
        <w:r w:rsidR="0003374E">
          <w:rPr>
            <w:rStyle w:val="ab"/>
          </w:rPr>
          <w:instrText xml:space="preserve"> PAGE </w:instrText>
        </w:r>
        <w:r>
          <w:rPr>
            <w:rStyle w:val="ab"/>
          </w:rPr>
          <w:fldChar w:fldCharType="end"/>
        </w:r>
      </w:p>
    </w:sdtContent>
  </w:sdt>
  <w:p w:rsidR="0003374E" w:rsidRDefault="000337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1927256230"/>
      <w:docPartObj>
        <w:docPartGallery w:val="Page Numbers (Top of Page)"/>
        <w:docPartUnique/>
      </w:docPartObj>
    </w:sdtPr>
    <w:sdtContent>
      <w:p w:rsidR="0003374E" w:rsidRDefault="005C200C" w:rsidP="00741BED">
        <w:pPr>
          <w:pStyle w:val="a7"/>
          <w:framePr w:wrap="none" w:vAnchor="text" w:hAnchor="margin" w:xAlign="center" w:y="1"/>
          <w:rPr>
            <w:rStyle w:val="ab"/>
          </w:rPr>
        </w:pPr>
        <w:r>
          <w:rPr>
            <w:rStyle w:val="ab"/>
          </w:rPr>
          <w:fldChar w:fldCharType="begin"/>
        </w:r>
        <w:r w:rsidR="0003374E">
          <w:rPr>
            <w:rStyle w:val="ab"/>
          </w:rPr>
          <w:instrText xml:space="preserve"> PAGE </w:instrText>
        </w:r>
        <w:r>
          <w:rPr>
            <w:rStyle w:val="ab"/>
          </w:rPr>
          <w:fldChar w:fldCharType="separate"/>
        </w:r>
        <w:r w:rsidR="00EB73F7">
          <w:rPr>
            <w:rStyle w:val="ab"/>
            <w:noProof/>
          </w:rPr>
          <w:t>2</w:t>
        </w:r>
        <w:r>
          <w:rPr>
            <w:rStyle w:val="ab"/>
          </w:rPr>
          <w:fldChar w:fldCharType="end"/>
        </w:r>
      </w:p>
    </w:sdtContent>
  </w:sdt>
  <w:p w:rsidR="0003374E" w:rsidRDefault="000337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5092" w:hanging="555"/>
      </w:pPr>
    </w:lvl>
    <w:lvl w:ilvl="1" w:tplc="04190019">
      <w:start w:val="1"/>
      <w:numFmt w:val="lowerLetter"/>
      <w:lvlText w:val="%2."/>
      <w:lvlJc w:val="left"/>
      <w:pPr>
        <w:ind w:left="5617" w:hanging="360"/>
      </w:pPr>
    </w:lvl>
    <w:lvl w:ilvl="2" w:tplc="0419001B">
      <w:start w:val="1"/>
      <w:numFmt w:val="lowerRoman"/>
      <w:lvlText w:val="%3."/>
      <w:lvlJc w:val="right"/>
      <w:pPr>
        <w:ind w:left="6337" w:hanging="180"/>
      </w:pPr>
    </w:lvl>
    <w:lvl w:ilvl="3" w:tplc="0419000F">
      <w:start w:val="1"/>
      <w:numFmt w:val="decimal"/>
      <w:lvlText w:val="%4."/>
      <w:lvlJc w:val="left"/>
      <w:pPr>
        <w:ind w:left="7057" w:hanging="360"/>
      </w:pPr>
    </w:lvl>
    <w:lvl w:ilvl="4" w:tplc="04190019">
      <w:start w:val="1"/>
      <w:numFmt w:val="lowerLetter"/>
      <w:lvlText w:val="%5."/>
      <w:lvlJc w:val="left"/>
      <w:pPr>
        <w:ind w:left="7777" w:hanging="360"/>
      </w:pPr>
    </w:lvl>
    <w:lvl w:ilvl="5" w:tplc="0419001B">
      <w:start w:val="1"/>
      <w:numFmt w:val="lowerRoman"/>
      <w:lvlText w:val="%6."/>
      <w:lvlJc w:val="right"/>
      <w:pPr>
        <w:ind w:left="8497" w:hanging="180"/>
      </w:pPr>
    </w:lvl>
    <w:lvl w:ilvl="6" w:tplc="0419000F">
      <w:start w:val="1"/>
      <w:numFmt w:val="decimal"/>
      <w:lvlText w:val="%7."/>
      <w:lvlJc w:val="left"/>
      <w:pPr>
        <w:ind w:left="9217" w:hanging="360"/>
      </w:pPr>
    </w:lvl>
    <w:lvl w:ilvl="7" w:tplc="04190019">
      <w:start w:val="1"/>
      <w:numFmt w:val="lowerLetter"/>
      <w:lvlText w:val="%8."/>
      <w:lvlJc w:val="left"/>
      <w:pPr>
        <w:ind w:left="9937" w:hanging="360"/>
      </w:pPr>
    </w:lvl>
    <w:lvl w:ilvl="8" w:tplc="0419001B">
      <w:start w:val="1"/>
      <w:numFmt w:val="lowerRoman"/>
      <w:lvlText w:val="%9."/>
      <w:lvlJc w:val="right"/>
      <w:pPr>
        <w:ind w:left="1065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90886"/>
    <w:rsid w:val="0000240A"/>
    <w:rsid w:val="0000572C"/>
    <w:rsid w:val="0001406E"/>
    <w:rsid w:val="000166B7"/>
    <w:rsid w:val="0003374E"/>
    <w:rsid w:val="0004058E"/>
    <w:rsid w:val="00047348"/>
    <w:rsid w:val="00064CE7"/>
    <w:rsid w:val="000757A5"/>
    <w:rsid w:val="00081AC1"/>
    <w:rsid w:val="00082E95"/>
    <w:rsid w:val="00084849"/>
    <w:rsid w:val="00090886"/>
    <w:rsid w:val="000B1027"/>
    <w:rsid w:val="000C5A28"/>
    <w:rsid w:val="000C6CB4"/>
    <w:rsid w:val="000D44BA"/>
    <w:rsid w:val="000E7090"/>
    <w:rsid w:val="000E789D"/>
    <w:rsid w:val="000F0E8F"/>
    <w:rsid w:val="00112DB1"/>
    <w:rsid w:val="001143F3"/>
    <w:rsid w:val="00124B66"/>
    <w:rsid w:val="001336B8"/>
    <w:rsid w:val="001376BA"/>
    <w:rsid w:val="00146923"/>
    <w:rsid w:val="0015402B"/>
    <w:rsid w:val="00154BC6"/>
    <w:rsid w:val="00165F1F"/>
    <w:rsid w:val="00172C6A"/>
    <w:rsid w:val="00181535"/>
    <w:rsid w:val="001841D8"/>
    <w:rsid w:val="00186D50"/>
    <w:rsid w:val="00191694"/>
    <w:rsid w:val="00193F60"/>
    <w:rsid w:val="001A6C40"/>
    <w:rsid w:val="001A7135"/>
    <w:rsid w:val="001B614E"/>
    <w:rsid w:val="001C1327"/>
    <w:rsid w:val="001E303B"/>
    <w:rsid w:val="001E52E9"/>
    <w:rsid w:val="00213979"/>
    <w:rsid w:val="002225B7"/>
    <w:rsid w:val="00250F95"/>
    <w:rsid w:val="00263859"/>
    <w:rsid w:val="00266265"/>
    <w:rsid w:val="00274093"/>
    <w:rsid w:val="0028576F"/>
    <w:rsid w:val="002A3662"/>
    <w:rsid w:val="002B146C"/>
    <w:rsid w:val="002B2AD2"/>
    <w:rsid w:val="002B79C9"/>
    <w:rsid w:val="002D3F6B"/>
    <w:rsid w:val="002F142A"/>
    <w:rsid w:val="002F37F1"/>
    <w:rsid w:val="00305F5C"/>
    <w:rsid w:val="003242BA"/>
    <w:rsid w:val="003355E4"/>
    <w:rsid w:val="00354979"/>
    <w:rsid w:val="003653BF"/>
    <w:rsid w:val="003669CD"/>
    <w:rsid w:val="003E20F9"/>
    <w:rsid w:val="003E3508"/>
    <w:rsid w:val="0041132A"/>
    <w:rsid w:val="0042535C"/>
    <w:rsid w:val="00464825"/>
    <w:rsid w:val="0047105B"/>
    <w:rsid w:val="004766D9"/>
    <w:rsid w:val="00481806"/>
    <w:rsid w:val="004B51E1"/>
    <w:rsid w:val="004B5A89"/>
    <w:rsid w:val="004C5DCB"/>
    <w:rsid w:val="004D2E3B"/>
    <w:rsid w:val="004F38F5"/>
    <w:rsid w:val="00527E12"/>
    <w:rsid w:val="00531FCD"/>
    <w:rsid w:val="00555D09"/>
    <w:rsid w:val="00562984"/>
    <w:rsid w:val="00563C1F"/>
    <w:rsid w:val="00575F0E"/>
    <w:rsid w:val="0058100A"/>
    <w:rsid w:val="00594C63"/>
    <w:rsid w:val="005970A0"/>
    <w:rsid w:val="005B3716"/>
    <w:rsid w:val="005C200C"/>
    <w:rsid w:val="005C222F"/>
    <w:rsid w:val="00611FDA"/>
    <w:rsid w:val="00635D72"/>
    <w:rsid w:val="006557B9"/>
    <w:rsid w:val="0066097F"/>
    <w:rsid w:val="006660B7"/>
    <w:rsid w:val="006E1A57"/>
    <w:rsid w:val="006E3323"/>
    <w:rsid w:val="006E6B19"/>
    <w:rsid w:val="006F3B1C"/>
    <w:rsid w:val="00701A7F"/>
    <w:rsid w:val="00734E37"/>
    <w:rsid w:val="007577E0"/>
    <w:rsid w:val="00774494"/>
    <w:rsid w:val="00797B53"/>
    <w:rsid w:val="007A188C"/>
    <w:rsid w:val="007A209B"/>
    <w:rsid w:val="007B6BD9"/>
    <w:rsid w:val="007C2347"/>
    <w:rsid w:val="007C7769"/>
    <w:rsid w:val="007C7D37"/>
    <w:rsid w:val="007D5E00"/>
    <w:rsid w:val="007D6937"/>
    <w:rsid w:val="007E23E7"/>
    <w:rsid w:val="007F077F"/>
    <w:rsid w:val="008043F1"/>
    <w:rsid w:val="00825119"/>
    <w:rsid w:val="008264E6"/>
    <w:rsid w:val="00836BD7"/>
    <w:rsid w:val="0083759D"/>
    <w:rsid w:val="00854170"/>
    <w:rsid w:val="00854702"/>
    <w:rsid w:val="008626FC"/>
    <w:rsid w:val="00871A98"/>
    <w:rsid w:val="00884CA8"/>
    <w:rsid w:val="008A559B"/>
    <w:rsid w:val="008D5B90"/>
    <w:rsid w:val="008E4854"/>
    <w:rsid w:val="008E6EC4"/>
    <w:rsid w:val="00904067"/>
    <w:rsid w:val="00932FE6"/>
    <w:rsid w:val="0094539F"/>
    <w:rsid w:val="00945B02"/>
    <w:rsid w:val="00964E29"/>
    <w:rsid w:val="0099719A"/>
    <w:rsid w:val="009A3FE0"/>
    <w:rsid w:val="009A56ED"/>
    <w:rsid w:val="009C0875"/>
    <w:rsid w:val="009E78C4"/>
    <w:rsid w:val="009F5A64"/>
    <w:rsid w:val="009F5BEC"/>
    <w:rsid w:val="00A06642"/>
    <w:rsid w:val="00A07E38"/>
    <w:rsid w:val="00A15182"/>
    <w:rsid w:val="00A17B9B"/>
    <w:rsid w:val="00A310CD"/>
    <w:rsid w:val="00A32C16"/>
    <w:rsid w:val="00A4135A"/>
    <w:rsid w:val="00A46DA0"/>
    <w:rsid w:val="00A5689C"/>
    <w:rsid w:val="00A85F7C"/>
    <w:rsid w:val="00A9140F"/>
    <w:rsid w:val="00A9335F"/>
    <w:rsid w:val="00AD2838"/>
    <w:rsid w:val="00B43625"/>
    <w:rsid w:val="00B53044"/>
    <w:rsid w:val="00B718B7"/>
    <w:rsid w:val="00B754CA"/>
    <w:rsid w:val="00B92711"/>
    <w:rsid w:val="00BA675E"/>
    <w:rsid w:val="00BD17C8"/>
    <w:rsid w:val="00BE13DB"/>
    <w:rsid w:val="00BE2440"/>
    <w:rsid w:val="00BE7331"/>
    <w:rsid w:val="00C00A30"/>
    <w:rsid w:val="00C0126C"/>
    <w:rsid w:val="00C06AC9"/>
    <w:rsid w:val="00C14253"/>
    <w:rsid w:val="00C5084E"/>
    <w:rsid w:val="00C719D3"/>
    <w:rsid w:val="00C762F7"/>
    <w:rsid w:val="00C7636B"/>
    <w:rsid w:val="00C85388"/>
    <w:rsid w:val="00C95A7E"/>
    <w:rsid w:val="00CC133B"/>
    <w:rsid w:val="00CD25F2"/>
    <w:rsid w:val="00CD5057"/>
    <w:rsid w:val="00CE551F"/>
    <w:rsid w:val="00CF00DA"/>
    <w:rsid w:val="00CF7D4E"/>
    <w:rsid w:val="00D01293"/>
    <w:rsid w:val="00D348AF"/>
    <w:rsid w:val="00D3567C"/>
    <w:rsid w:val="00D42353"/>
    <w:rsid w:val="00D44F90"/>
    <w:rsid w:val="00D57C6F"/>
    <w:rsid w:val="00D774C3"/>
    <w:rsid w:val="00DC158F"/>
    <w:rsid w:val="00DD6562"/>
    <w:rsid w:val="00E00C36"/>
    <w:rsid w:val="00E20E14"/>
    <w:rsid w:val="00E41448"/>
    <w:rsid w:val="00E41F27"/>
    <w:rsid w:val="00E61727"/>
    <w:rsid w:val="00E82038"/>
    <w:rsid w:val="00E83E06"/>
    <w:rsid w:val="00E92C26"/>
    <w:rsid w:val="00EA41E1"/>
    <w:rsid w:val="00EB73F7"/>
    <w:rsid w:val="00EE11A6"/>
    <w:rsid w:val="00EF117D"/>
    <w:rsid w:val="00EF63D5"/>
    <w:rsid w:val="00F00FC2"/>
    <w:rsid w:val="00F0505B"/>
    <w:rsid w:val="00F11E1F"/>
    <w:rsid w:val="00F2704A"/>
    <w:rsid w:val="00F627B8"/>
    <w:rsid w:val="00F7313E"/>
    <w:rsid w:val="00F7481C"/>
    <w:rsid w:val="00FA4467"/>
    <w:rsid w:val="00FB43C0"/>
    <w:rsid w:val="00FC7288"/>
    <w:rsid w:val="00FD6D04"/>
    <w:rsid w:val="00FF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1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86"/>
    <w:pPr>
      <w:ind w:left="720"/>
      <w:contextualSpacing/>
    </w:pPr>
  </w:style>
  <w:style w:type="paragraph" w:customStyle="1" w:styleId="1">
    <w:name w:val="Без интервала1"/>
    <w:rsid w:val="0000240A"/>
    <w:pPr>
      <w:suppressAutoHyphens/>
    </w:pPr>
    <w:rPr>
      <w:rFonts w:ascii="Calibri" w:eastAsia="Times New Roman" w:hAnsi="Calibri" w:cs="Calibri"/>
      <w:sz w:val="22"/>
      <w:szCs w:val="22"/>
      <w:lang w:eastAsia="zh-CN"/>
    </w:rPr>
  </w:style>
  <w:style w:type="paragraph" w:customStyle="1" w:styleId="ConsPlusNormal">
    <w:name w:val="ConsPlusNormal"/>
    <w:uiPriority w:val="99"/>
    <w:rsid w:val="00354979"/>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C762F7"/>
    <w:pPr>
      <w:spacing w:before="100" w:beforeAutospacing="1" w:after="100" w:afterAutospacing="1"/>
    </w:pPr>
  </w:style>
  <w:style w:type="paragraph" w:customStyle="1" w:styleId="s16">
    <w:name w:val="s_16"/>
    <w:basedOn w:val="a"/>
    <w:rsid w:val="00C762F7"/>
    <w:pPr>
      <w:spacing w:before="100" w:beforeAutospacing="1" w:after="100" w:afterAutospacing="1"/>
    </w:pPr>
  </w:style>
  <w:style w:type="paragraph" w:customStyle="1" w:styleId="empty">
    <w:name w:val="empty"/>
    <w:basedOn w:val="a"/>
    <w:rsid w:val="00C762F7"/>
    <w:pPr>
      <w:spacing w:before="100" w:beforeAutospacing="1" w:after="100" w:afterAutospacing="1"/>
    </w:pPr>
  </w:style>
  <w:style w:type="paragraph" w:styleId="a4">
    <w:name w:val="footnote text"/>
    <w:basedOn w:val="a"/>
    <w:link w:val="a5"/>
    <w:uiPriority w:val="99"/>
    <w:semiHidden/>
    <w:unhideWhenUsed/>
    <w:rsid w:val="00165F1F"/>
    <w:rPr>
      <w:sz w:val="20"/>
      <w:szCs w:val="20"/>
    </w:rPr>
  </w:style>
  <w:style w:type="character" w:customStyle="1" w:styleId="a5">
    <w:name w:val="Текст сноски Знак"/>
    <w:basedOn w:val="a0"/>
    <w:link w:val="a4"/>
    <w:uiPriority w:val="99"/>
    <w:semiHidden/>
    <w:rsid w:val="00165F1F"/>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65F1F"/>
    <w:rPr>
      <w:vertAlign w:val="superscript"/>
    </w:rPr>
  </w:style>
  <w:style w:type="paragraph" w:styleId="a7">
    <w:name w:val="header"/>
    <w:basedOn w:val="a"/>
    <w:link w:val="a8"/>
    <w:uiPriority w:val="99"/>
    <w:unhideWhenUsed/>
    <w:rsid w:val="0003374E"/>
    <w:pPr>
      <w:tabs>
        <w:tab w:val="center" w:pos="4677"/>
        <w:tab w:val="right" w:pos="9355"/>
      </w:tabs>
    </w:pPr>
  </w:style>
  <w:style w:type="character" w:customStyle="1" w:styleId="a8">
    <w:name w:val="Верхний колонтитул Знак"/>
    <w:basedOn w:val="a0"/>
    <w:link w:val="a7"/>
    <w:uiPriority w:val="99"/>
    <w:rsid w:val="0003374E"/>
    <w:rPr>
      <w:rFonts w:ascii="Times New Roman" w:eastAsia="Times New Roman" w:hAnsi="Times New Roman" w:cs="Times New Roman"/>
      <w:lang w:eastAsia="ru-RU"/>
    </w:rPr>
  </w:style>
  <w:style w:type="paragraph" w:styleId="a9">
    <w:name w:val="footer"/>
    <w:basedOn w:val="a"/>
    <w:link w:val="aa"/>
    <w:uiPriority w:val="99"/>
    <w:unhideWhenUsed/>
    <w:rsid w:val="0003374E"/>
    <w:pPr>
      <w:tabs>
        <w:tab w:val="center" w:pos="4677"/>
        <w:tab w:val="right" w:pos="9355"/>
      </w:tabs>
    </w:pPr>
  </w:style>
  <w:style w:type="character" w:customStyle="1" w:styleId="aa">
    <w:name w:val="Нижний колонтитул Знак"/>
    <w:basedOn w:val="a0"/>
    <w:link w:val="a9"/>
    <w:uiPriority w:val="99"/>
    <w:rsid w:val="0003374E"/>
    <w:rPr>
      <w:rFonts w:ascii="Times New Roman" w:eastAsia="Times New Roman" w:hAnsi="Times New Roman" w:cs="Times New Roman"/>
      <w:lang w:eastAsia="ru-RU"/>
    </w:rPr>
  </w:style>
  <w:style w:type="character" w:styleId="ab">
    <w:name w:val="page number"/>
    <w:basedOn w:val="a0"/>
    <w:uiPriority w:val="99"/>
    <w:semiHidden/>
    <w:unhideWhenUsed/>
    <w:rsid w:val="0003374E"/>
  </w:style>
  <w:style w:type="paragraph" w:styleId="ac">
    <w:name w:val="Revision"/>
    <w:hidden/>
    <w:uiPriority w:val="99"/>
    <w:semiHidden/>
    <w:rsid w:val="007D6937"/>
    <w:rPr>
      <w:rFonts w:ascii="Times New Roman" w:eastAsia="Times New Roman" w:hAnsi="Times New Roman" w:cs="Times New Roman"/>
      <w:lang w:eastAsia="ru-RU"/>
    </w:rPr>
  </w:style>
  <w:style w:type="paragraph" w:styleId="ad">
    <w:name w:val="Balloon Text"/>
    <w:basedOn w:val="a"/>
    <w:link w:val="ae"/>
    <w:uiPriority w:val="99"/>
    <w:semiHidden/>
    <w:unhideWhenUsed/>
    <w:rsid w:val="001B614E"/>
    <w:rPr>
      <w:rFonts w:ascii="Segoe UI" w:hAnsi="Segoe UI" w:cs="Segoe UI"/>
      <w:sz w:val="18"/>
      <w:szCs w:val="18"/>
    </w:rPr>
  </w:style>
  <w:style w:type="character" w:customStyle="1" w:styleId="ae">
    <w:name w:val="Текст выноски Знак"/>
    <w:basedOn w:val="a0"/>
    <w:link w:val="ad"/>
    <w:uiPriority w:val="99"/>
    <w:semiHidden/>
    <w:rsid w:val="001B614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297946">
      <w:bodyDiv w:val="1"/>
      <w:marLeft w:val="0"/>
      <w:marRight w:val="0"/>
      <w:marTop w:val="0"/>
      <w:marBottom w:val="0"/>
      <w:divBdr>
        <w:top w:val="none" w:sz="0" w:space="0" w:color="auto"/>
        <w:left w:val="none" w:sz="0" w:space="0" w:color="auto"/>
        <w:bottom w:val="none" w:sz="0" w:space="0" w:color="auto"/>
        <w:right w:val="none" w:sz="0" w:space="0" w:color="auto"/>
      </w:divBdr>
    </w:div>
    <w:div w:id="231895733">
      <w:bodyDiv w:val="1"/>
      <w:marLeft w:val="0"/>
      <w:marRight w:val="0"/>
      <w:marTop w:val="0"/>
      <w:marBottom w:val="0"/>
      <w:divBdr>
        <w:top w:val="none" w:sz="0" w:space="0" w:color="auto"/>
        <w:left w:val="none" w:sz="0" w:space="0" w:color="auto"/>
        <w:bottom w:val="none" w:sz="0" w:space="0" w:color="auto"/>
        <w:right w:val="none" w:sz="0" w:space="0" w:color="auto"/>
      </w:divBdr>
    </w:div>
    <w:div w:id="240412496">
      <w:bodyDiv w:val="1"/>
      <w:marLeft w:val="0"/>
      <w:marRight w:val="0"/>
      <w:marTop w:val="0"/>
      <w:marBottom w:val="0"/>
      <w:divBdr>
        <w:top w:val="none" w:sz="0" w:space="0" w:color="auto"/>
        <w:left w:val="none" w:sz="0" w:space="0" w:color="auto"/>
        <w:bottom w:val="none" w:sz="0" w:space="0" w:color="auto"/>
        <w:right w:val="none" w:sz="0" w:space="0" w:color="auto"/>
      </w:divBdr>
    </w:div>
    <w:div w:id="316808629">
      <w:bodyDiv w:val="1"/>
      <w:marLeft w:val="0"/>
      <w:marRight w:val="0"/>
      <w:marTop w:val="0"/>
      <w:marBottom w:val="0"/>
      <w:divBdr>
        <w:top w:val="none" w:sz="0" w:space="0" w:color="auto"/>
        <w:left w:val="none" w:sz="0" w:space="0" w:color="auto"/>
        <w:bottom w:val="none" w:sz="0" w:space="0" w:color="auto"/>
        <w:right w:val="none" w:sz="0" w:space="0" w:color="auto"/>
      </w:divBdr>
    </w:div>
    <w:div w:id="378863866">
      <w:bodyDiv w:val="1"/>
      <w:marLeft w:val="0"/>
      <w:marRight w:val="0"/>
      <w:marTop w:val="0"/>
      <w:marBottom w:val="0"/>
      <w:divBdr>
        <w:top w:val="none" w:sz="0" w:space="0" w:color="auto"/>
        <w:left w:val="none" w:sz="0" w:space="0" w:color="auto"/>
        <w:bottom w:val="none" w:sz="0" w:space="0" w:color="auto"/>
        <w:right w:val="none" w:sz="0" w:space="0" w:color="auto"/>
      </w:divBdr>
    </w:div>
    <w:div w:id="379136171">
      <w:bodyDiv w:val="1"/>
      <w:marLeft w:val="0"/>
      <w:marRight w:val="0"/>
      <w:marTop w:val="0"/>
      <w:marBottom w:val="0"/>
      <w:divBdr>
        <w:top w:val="none" w:sz="0" w:space="0" w:color="auto"/>
        <w:left w:val="none" w:sz="0" w:space="0" w:color="auto"/>
        <w:bottom w:val="none" w:sz="0" w:space="0" w:color="auto"/>
        <w:right w:val="none" w:sz="0" w:space="0" w:color="auto"/>
      </w:divBdr>
    </w:div>
    <w:div w:id="403264684">
      <w:bodyDiv w:val="1"/>
      <w:marLeft w:val="0"/>
      <w:marRight w:val="0"/>
      <w:marTop w:val="0"/>
      <w:marBottom w:val="0"/>
      <w:divBdr>
        <w:top w:val="none" w:sz="0" w:space="0" w:color="auto"/>
        <w:left w:val="none" w:sz="0" w:space="0" w:color="auto"/>
        <w:bottom w:val="none" w:sz="0" w:space="0" w:color="auto"/>
        <w:right w:val="none" w:sz="0" w:space="0" w:color="auto"/>
      </w:divBdr>
    </w:div>
    <w:div w:id="413011545">
      <w:bodyDiv w:val="1"/>
      <w:marLeft w:val="0"/>
      <w:marRight w:val="0"/>
      <w:marTop w:val="0"/>
      <w:marBottom w:val="0"/>
      <w:divBdr>
        <w:top w:val="none" w:sz="0" w:space="0" w:color="auto"/>
        <w:left w:val="none" w:sz="0" w:space="0" w:color="auto"/>
        <w:bottom w:val="none" w:sz="0" w:space="0" w:color="auto"/>
        <w:right w:val="none" w:sz="0" w:space="0" w:color="auto"/>
      </w:divBdr>
    </w:div>
    <w:div w:id="553273513">
      <w:bodyDiv w:val="1"/>
      <w:marLeft w:val="0"/>
      <w:marRight w:val="0"/>
      <w:marTop w:val="0"/>
      <w:marBottom w:val="0"/>
      <w:divBdr>
        <w:top w:val="none" w:sz="0" w:space="0" w:color="auto"/>
        <w:left w:val="none" w:sz="0" w:space="0" w:color="auto"/>
        <w:bottom w:val="none" w:sz="0" w:space="0" w:color="auto"/>
        <w:right w:val="none" w:sz="0" w:space="0" w:color="auto"/>
      </w:divBdr>
    </w:div>
    <w:div w:id="629484449">
      <w:bodyDiv w:val="1"/>
      <w:marLeft w:val="0"/>
      <w:marRight w:val="0"/>
      <w:marTop w:val="0"/>
      <w:marBottom w:val="0"/>
      <w:divBdr>
        <w:top w:val="none" w:sz="0" w:space="0" w:color="auto"/>
        <w:left w:val="none" w:sz="0" w:space="0" w:color="auto"/>
        <w:bottom w:val="none" w:sz="0" w:space="0" w:color="auto"/>
        <w:right w:val="none" w:sz="0" w:space="0" w:color="auto"/>
      </w:divBdr>
    </w:div>
    <w:div w:id="669912258">
      <w:bodyDiv w:val="1"/>
      <w:marLeft w:val="0"/>
      <w:marRight w:val="0"/>
      <w:marTop w:val="0"/>
      <w:marBottom w:val="0"/>
      <w:divBdr>
        <w:top w:val="none" w:sz="0" w:space="0" w:color="auto"/>
        <w:left w:val="none" w:sz="0" w:space="0" w:color="auto"/>
        <w:bottom w:val="none" w:sz="0" w:space="0" w:color="auto"/>
        <w:right w:val="none" w:sz="0" w:space="0" w:color="auto"/>
      </w:divBdr>
    </w:div>
    <w:div w:id="689840279">
      <w:bodyDiv w:val="1"/>
      <w:marLeft w:val="0"/>
      <w:marRight w:val="0"/>
      <w:marTop w:val="0"/>
      <w:marBottom w:val="0"/>
      <w:divBdr>
        <w:top w:val="none" w:sz="0" w:space="0" w:color="auto"/>
        <w:left w:val="none" w:sz="0" w:space="0" w:color="auto"/>
        <w:bottom w:val="none" w:sz="0" w:space="0" w:color="auto"/>
        <w:right w:val="none" w:sz="0" w:space="0" w:color="auto"/>
      </w:divBdr>
    </w:div>
    <w:div w:id="793988523">
      <w:bodyDiv w:val="1"/>
      <w:marLeft w:val="0"/>
      <w:marRight w:val="0"/>
      <w:marTop w:val="0"/>
      <w:marBottom w:val="0"/>
      <w:divBdr>
        <w:top w:val="none" w:sz="0" w:space="0" w:color="auto"/>
        <w:left w:val="none" w:sz="0" w:space="0" w:color="auto"/>
        <w:bottom w:val="none" w:sz="0" w:space="0" w:color="auto"/>
        <w:right w:val="none" w:sz="0" w:space="0" w:color="auto"/>
      </w:divBdr>
    </w:div>
    <w:div w:id="801457428">
      <w:bodyDiv w:val="1"/>
      <w:marLeft w:val="0"/>
      <w:marRight w:val="0"/>
      <w:marTop w:val="0"/>
      <w:marBottom w:val="0"/>
      <w:divBdr>
        <w:top w:val="none" w:sz="0" w:space="0" w:color="auto"/>
        <w:left w:val="none" w:sz="0" w:space="0" w:color="auto"/>
        <w:bottom w:val="none" w:sz="0" w:space="0" w:color="auto"/>
        <w:right w:val="none" w:sz="0" w:space="0" w:color="auto"/>
      </w:divBdr>
    </w:div>
    <w:div w:id="831413417">
      <w:bodyDiv w:val="1"/>
      <w:marLeft w:val="0"/>
      <w:marRight w:val="0"/>
      <w:marTop w:val="0"/>
      <w:marBottom w:val="0"/>
      <w:divBdr>
        <w:top w:val="none" w:sz="0" w:space="0" w:color="auto"/>
        <w:left w:val="none" w:sz="0" w:space="0" w:color="auto"/>
        <w:bottom w:val="none" w:sz="0" w:space="0" w:color="auto"/>
        <w:right w:val="none" w:sz="0" w:space="0" w:color="auto"/>
      </w:divBdr>
    </w:div>
    <w:div w:id="868369894">
      <w:bodyDiv w:val="1"/>
      <w:marLeft w:val="0"/>
      <w:marRight w:val="0"/>
      <w:marTop w:val="0"/>
      <w:marBottom w:val="0"/>
      <w:divBdr>
        <w:top w:val="none" w:sz="0" w:space="0" w:color="auto"/>
        <w:left w:val="none" w:sz="0" w:space="0" w:color="auto"/>
        <w:bottom w:val="none" w:sz="0" w:space="0" w:color="auto"/>
        <w:right w:val="none" w:sz="0" w:space="0" w:color="auto"/>
      </w:divBdr>
    </w:div>
    <w:div w:id="898056342">
      <w:bodyDiv w:val="1"/>
      <w:marLeft w:val="0"/>
      <w:marRight w:val="0"/>
      <w:marTop w:val="0"/>
      <w:marBottom w:val="0"/>
      <w:divBdr>
        <w:top w:val="none" w:sz="0" w:space="0" w:color="auto"/>
        <w:left w:val="none" w:sz="0" w:space="0" w:color="auto"/>
        <w:bottom w:val="none" w:sz="0" w:space="0" w:color="auto"/>
        <w:right w:val="none" w:sz="0" w:space="0" w:color="auto"/>
      </w:divBdr>
    </w:div>
    <w:div w:id="923297919">
      <w:bodyDiv w:val="1"/>
      <w:marLeft w:val="0"/>
      <w:marRight w:val="0"/>
      <w:marTop w:val="0"/>
      <w:marBottom w:val="0"/>
      <w:divBdr>
        <w:top w:val="none" w:sz="0" w:space="0" w:color="auto"/>
        <w:left w:val="none" w:sz="0" w:space="0" w:color="auto"/>
        <w:bottom w:val="none" w:sz="0" w:space="0" w:color="auto"/>
        <w:right w:val="none" w:sz="0" w:space="0" w:color="auto"/>
      </w:divBdr>
    </w:div>
    <w:div w:id="953440377">
      <w:bodyDiv w:val="1"/>
      <w:marLeft w:val="0"/>
      <w:marRight w:val="0"/>
      <w:marTop w:val="0"/>
      <w:marBottom w:val="0"/>
      <w:divBdr>
        <w:top w:val="none" w:sz="0" w:space="0" w:color="auto"/>
        <w:left w:val="none" w:sz="0" w:space="0" w:color="auto"/>
        <w:bottom w:val="none" w:sz="0" w:space="0" w:color="auto"/>
        <w:right w:val="none" w:sz="0" w:space="0" w:color="auto"/>
      </w:divBdr>
    </w:div>
    <w:div w:id="1355962418">
      <w:bodyDiv w:val="1"/>
      <w:marLeft w:val="0"/>
      <w:marRight w:val="0"/>
      <w:marTop w:val="0"/>
      <w:marBottom w:val="0"/>
      <w:divBdr>
        <w:top w:val="none" w:sz="0" w:space="0" w:color="auto"/>
        <w:left w:val="none" w:sz="0" w:space="0" w:color="auto"/>
        <w:bottom w:val="none" w:sz="0" w:space="0" w:color="auto"/>
        <w:right w:val="none" w:sz="0" w:space="0" w:color="auto"/>
      </w:divBdr>
    </w:div>
    <w:div w:id="1442144660">
      <w:bodyDiv w:val="1"/>
      <w:marLeft w:val="0"/>
      <w:marRight w:val="0"/>
      <w:marTop w:val="0"/>
      <w:marBottom w:val="0"/>
      <w:divBdr>
        <w:top w:val="none" w:sz="0" w:space="0" w:color="auto"/>
        <w:left w:val="none" w:sz="0" w:space="0" w:color="auto"/>
        <w:bottom w:val="none" w:sz="0" w:space="0" w:color="auto"/>
        <w:right w:val="none" w:sz="0" w:space="0" w:color="auto"/>
      </w:divBdr>
    </w:div>
    <w:div w:id="1502700281">
      <w:bodyDiv w:val="1"/>
      <w:marLeft w:val="0"/>
      <w:marRight w:val="0"/>
      <w:marTop w:val="0"/>
      <w:marBottom w:val="0"/>
      <w:divBdr>
        <w:top w:val="none" w:sz="0" w:space="0" w:color="auto"/>
        <w:left w:val="none" w:sz="0" w:space="0" w:color="auto"/>
        <w:bottom w:val="none" w:sz="0" w:space="0" w:color="auto"/>
        <w:right w:val="none" w:sz="0" w:space="0" w:color="auto"/>
      </w:divBdr>
    </w:div>
    <w:div w:id="1542861850">
      <w:bodyDiv w:val="1"/>
      <w:marLeft w:val="0"/>
      <w:marRight w:val="0"/>
      <w:marTop w:val="0"/>
      <w:marBottom w:val="0"/>
      <w:divBdr>
        <w:top w:val="none" w:sz="0" w:space="0" w:color="auto"/>
        <w:left w:val="none" w:sz="0" w:space="0" w:color="auto"/>
        <w:bottom w:val="none" w:sz="0" w:space="0" w:color="auto"/>
        <w:right w:val="none" w:sz="0" w:space="0" w:color="auto"/>
      </w:divBdr>
    </w:div>
    <w:div w:id="1742436989">
      <w:bodyDiv w:val="1"/>
      <w:marLeft w:val="0"/>
      <w:marRight w:val="0"/>
      <w:marTop w:val="0"/>
      <w:marBottom w:val="0"/>
      <w:divBdr>
        <w:top w:val="none" w:sz="0" w:space="0" w:color="auto"/>
        <w:left w:val="none" w:sz="0" w:space="0" w:color="auto"/>
        <w:bottom w:val="none" w:sz="0" w:space="0" w:color="auto"/>
        <w:right w:val="none" w:sz="0" w:space="0" w:color="auto"/>
      </w:divBdr>
    </w:div>
    <w:div w:id="1843739313">
      <w:bodyDiv w:val="1"/>
      <w:marLeft w:val="0"/>
      <w:marRight w:val="0"/>
      <w:marTop w:val="0"/>
      <w:marBottom w:val="0"/>
      <w:divBdr>
        <w:top w:val="none" w:sz="0" w:space="0" w:color="auto"/>
        <w:left w:val="none" w:sz="0" w:space="0" w:color="auto"/>
        <w:bottom w:val="none" w:sz="0" w:space="0" w:color="auto"/>
        <w:right w:val="none" w:sz="0" w:space="0" w:color="auto"/>
      </w:divBdr>
    </w:div>
    <w:div w:id="1876111637">
      <w:bodyDiv w:val="1"/>
      <w:marLeft w:val="0"/>
      <w:marRight w:val="0"/>
      <w:marTop w:val="0"/>
      <w:marBottom w:val="0"/>
      <w:divBdr>
        <w:top w:val="none" w:sz="0" w:space="0" w:color="auto"/>
        <w:left w:val="none" w:sz="0" w:space="0" w:color="auto"/>
        <w:bottom w:val="none" w:sz="0" w:space="0" w:color="auto"/>
        <w:right w:val="none" w:sz="0" w:space="0" w:color="auto"/>
      </w:divBdr>
    </w:div>
    <w:div w:id="19467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asadm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1013</Words>
  <Characters>5780</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Reanimator Extreme Edition</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VVvvv</dc:creator>
  <cp:lastModifiedBy>WORK</cp:lastModifiedBy>
  <cp:revision>6</cp:revision>
  <cp:lastPrinted>2022-03-24T12:10:00Z</cp:lastPrinted>
  <dcterms:created xsi:type="dcterms:W3CDTF">2022-03-24T11:51:00Z</dcterms:created>
  <dcterms:modified xsi:type="dcterms:W3CDTF">2022-07-12T08:40:00Z</dcterms:modified>
</cp:coreProperties>
</file>